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31" w:rsidRPr="00567069" w:rsidRDefault="00EA6A31" w:rsidP="00EA6A31">
      <w:pPr>
        <w:rPr>
          <w:rFonts w:hint="eastAsia"/>
        </w:rPr>
      </w:pPr>
      <w:r w:rsidRPr="001E0871">
        <w:rPr>
          <w:rFonts w:hint="eastAsia"/>
        </w:rPr>
        <w:t>発議第</w:t>
      </w:r>
      <w:r>
        <w:rPr>
          <w:rFonts w:hint="eastAsia"/>
        </w:rPr>
        <w:t>１</w:t>
      </w:r>
      <w:r w:rsidRPr="001E0871">
        <w:rPr>
          <w:rFonts w:hint="eastAsia"/>
        </w:rPr>
        <w:t>号</w:t>
      </w:r>
    </w:p>
    <w:p w:rsidR="00EA6A31" w:rsidRPr="00567069" w:rsidRDefault="00EA6A31" w:rsidP="00EA6A31"/>
    <w:p w:rsidR="00EA6A31" w:rsidRDefault="00EA6A31" w:rsidP="00EA6A31">
      <w:pPr>
        <w:ind w:left="224" w:hangingChars="100" w:hanging="224"/>
        <w:rPr>
          <w:rFonts w:hint="eastAsia"/>
        </w:rPr>
      </w:pPr>
      <w:r w:rsidRPr="00567069">
        <w:rPr>
          <w:rFonts w:hint="eastAsia"/>
        </w:rPr>
        <w:t xml:space="preserve">　　　</w:t>
      </w:r>
      <w:r>
        <w:rPr>
          <w:rFonts w:hint="eastAsia"/>
        </w:rPr>
        <w:t>ロシアのウクライナへの軍事侵攻を断固非難する決議について</w:t>
      </w:r>
    </w:p>
    <w:p w:rsidR="00EA6A31" w:rsidRPr="003D7AEF" w:rsidRDefault="00EA6A31" w:rsidP="00EA6A31">
      <w:pPr>
        <w:rPr>
          <w:szCs w:val="21"/>
        </w:rPr>
      </w:pPr>
    </w:p>
    <w:p w:rsidR="00EA6A31" w:rsidRPr="00567069" w:rsidRDefault="00EA6A31" w:rsidP="00EA6A31">
      <w:pPr>
        <w:ind w:firstLineChars="100" w:firstLine="224"/>
        <w:rPr>
          <w:rFonts w:hint="eastAsia"/>
        </w:rPr>
      </w:pPr>
      <w:r w:rsidRPr="00567069">
        <w:rPr>
          <w:rFonts w:ascii="ＭＳ 明朝" w:hAnsi="ＭＳ 明朝" w:hint="eastAsia"/>
          <w:szCs w:val="21"/>
        </w:rPr>
        <w:t>地方自治法第１１２条及び</w:t>
      </w:r>
      <w:r w:rsidRPr="00567069">
        <w:rPr>
          <w:rFonts w:hint="eastAsia"/>
          <w:szCs w:val="21"/>
        </w:rPr>
        <w:t>小諸市議会会議規則第１４条の規定により、別紙の</w:t>
      </w:r>
      <w:r w:rsidRPr="00567069">
        <w:rPr>
          <w:rFonts w:hint="eastAsia"/>
        </w:rPr>
        <w:t>とおり提出する。</w:t>
      </w:r>
    </w:p>
    <w:p w:rsidR="00EA6A31" w:rsidRPr="00567069" w:rsidRDefault="00EA6A31" w:rsidP="00EA6A31"/>
    <w:p w:rsidR="00EA6A31" w:rsidRPr="00567069" w:rsidRDefault="00EA6A31" w:rsidP="00EA6A31"/>
    <w:p w:rsidR="00EA6A31" w:rsidRPr="00567069" w:rsidRDefault="00EA6A31" w:rsidP="00EA6A31">
      <w:pPr>
        <w:ind w:firstLineChars="200" w:firstLine="448"/>
        <w:rPr>
          <w:rFonts w:hint="eastAsia"/>
        </w:rPr>
      </w:pPr>
      <w:r>
        <w:rPr>
          <w:rFonts w:hint="eastAsia"/>
        </w:rPr>
        <w:t>令和４</w:t>
      </w:r>
      <w:r w:rsidRPr="00567069">
        <w:rPr>
          <w:rFonts w:hint="eastAsia"/>
        </w:rPr>
        <w:t>年</w:t>
      </w:r>
      <w:r>
        <w:rPr>
          <w:rFonts w:hint="eastAsia"/>
        </w:rPr>
        <w:t>３</w:t>
      </w:r>
      <w:r w:rsidRPr="00567069">
        <w:rPr>
          <w:rFonts w:hint="eastAsia"/>
        </w:rPr>
        <w:t>月</w:t>
      </w:r>
      <w:r>
        <w:rPr>
          <w:rFonts w:hint="eastAsia"/>
        </w:rPr>
        <w:t>１６</w:t>
      </w:r>
      <w:r w:rsidRPr="00567069">
        <w:rPr>
          <w:rFonts w:hint="eastAsia"/>
        </w:rPr>
        <w:t>日</w:t>
      </w:r>
    </w:p>
    <w:p w:rsidR="00EA6A31" w:rsidRPr="00AB78B4" w:rsidRDefault="00EA6A31" w:rsidP="00EA6A31">
      <w:pPr>
        <w:ind w:firstLineChars="1099" w:firstLine="2459"/>
        <w:rPr>
          <w:rFonts w:ascii="ＭＳ 明朝" w:hAnsi="ＭＳ 明朝" w:hint="eastAsia"/>
          <w:szCs w:val="21"/>
        </w:rPr>
      </w:pPr>
      <w:r w:rsidRPr="00567069">
        <w:rPr>
          <w:rFonts w:ascii="ＭＳ 明朝" w:hAnsi="ＭＳ 明朝" w:hint="eastAsia"/>
          <w:szCs w:val="21"/>
        </w:rPr>
        <w:t xml:space="preserve">提　出　者　　小諸市議会議員　</w:t>
      </w:r>
      <w:r>
        <w:rPr>
          <w:rFonts w:ascii="ＭＳ 明朝" w:hAnsi="ＭＳ 明朝" w:hint="eastAsia"/>
          <w:szCs w:val="21"/>
        </w:rPr>
        <w:t>丸　山　正　昭</w:t>
      </w:r>
    </w:p>
    <w:p w:rsidR="00EA6A31" w:rsidRPr="00AB78B4" w:rsidRDefault="00EA6A31" w:rsidP="00EA6A31">
      <w:pPr>
        <w:ind w:firstLineChars="1100" w:firstLine="2462"/>
        <w:rPr>
          <w:rFonts w:ascii="ＭＳ 明朝" w:hAnsi="ＭＳ 明朝" w:hint="eastAsia"/>
          <w:szCs w:val="21"/>
        </w:rPr>
      </w:pPr>
    </w:p>
    <w:p w:rsidR="00EA6A31" w:rsidRDefault="00EA6A31" w:rsidP="00EA6A31">
      <w:pPr>
        <w:ind w:firstLineChars="1099" w:firstLine="2459"/>
        <w:rPr>
          <w:rFonts w:ascii="ＭＳ 明朝" w:hAnsi="ＭＳ 明朝"/>
          <w:szCs w:val="21"/>
        </w:rPr>
      </w:pPr>
      <w:r w:rsidRPr="00AB78B4">
        <w:rPr>
          <w:rFonts w:ascii="ＭＳ 明朝" w:hAnsi="ＭＳ 明朝" w:hint="eastAsia"/>
          <w:szCs w:val="21"/>
        </w:rPr>
        <w:t xml:space="preserve">賛　成　者　　小諸市議会議員　</w:t>
      </w:r>
      <w:r>
        <w:rPr>
          <w:rFonts w:ascii="ＭＳ 明朝" w:hAnsi="ＭＳ 明朝" w:hint="eastAsia"/>
          <w:szCs w:val="21"/>
        </w:rPr>
        <w:t>髙　橋　充　宏</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楚　山　伸　二</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髙　橋　　　公</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土　屋　利　江</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掛　川　　　剛</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小　林　一　彦</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田　邉　久　夫</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山　浦　利　夫</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早　川　　　聖</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竹　内　健　一</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柏　木　今朝男</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神　津　眞美子</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中　村　憲　次</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小　林　重太郎</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田　中　寿　光</w:t>
      </w:r>
    </w:p>
    <w:p w:rsidR="00EA6A31" w:rsidRDefault="00EA6A31" w:rsidP="00EA6A31">
      <w:pPr>
        <w:ind w:firstLineChars="2088" w:firstLine="4673"/>
        <w:rPr>
          <w:rFonts w:ascii="ＭＳ 明朝" w:hAnsi="ＭＳ 明朝" w:hint="eastAsia"/>
          <w:szCs w:val="21"/>
        </w:rPr>
      </w:pPr>
      <w:r>
        <w:rPr>
          <w:rFonts w:ascii="ＭＳ 明朝" w:hAnsi="ＭＳ 明朝" w:hint="eastAsia"/>
          <w:szCs w:val="21"/>
        </w:rPr>
        <w:t>〃　　　　福　島　鶴　子</w:t>
      </w:r>
    </w:p>
    <w:p w:rsidR="00EA6A31" w:rsidRPr="00AB78B4" w:rsidRDefault="00EA6A31" w:rsidP="00EA6A31">
      <w:pPr>
        <w:ind w:firstLineChars="2088" w:firstLine="4673"/>
        <w:rPr>
          <w:rFonts w:ascii="ＭＳ 明朝" w:hAnsi="ＭＳ 明朝" w:hint="eastAsia"/>
          <w:szCs w:val="21"/>
        </w:rPr>
      </w:pPr>
      <w:r>
        <w:rPr>
          <w:rFonts w:ascii="ＭＳ 明朝" w:hAnsi="ＭＳ 明朝" w:hint="eastAsia"/>
          <w:szCs w:val="21"/>
        </w:rPr>
        <w:t>〃　　　　相　原　久　男</w:t>
      </w:r>
    </w:p>
    <w:p w:rsidR="00EA6A31" w:rsidRDefault="00EA6A31" w:rsidP="00EA6A31">
      <w:pPr>
        <w:rPr>
          <w:rFonts w:ascii="ＭＳ 明朝" w:hAnsi="ＭＳ 明朝" w:hint="eastAsia"/>
          <w:szCs w:val="21"/>
        </w:rPr>
      </w:pPr>
    </w:p>
    <w:p w:rsidR="00EA6A31" w:rsidRPr="00567069" w:rsidRDefault="00EA6A31" w:rsidP="00EA6A31">
      <w:pPr>
        <w:rPr>
          <w:rFonts w:ascii="ＭＳ 明朝" w:hAnsi="ＭＳ 明朝" w:hint="eastAsia"/>
          <w:szCs w:val="21"/>
        </w:rPr>
      </w:pPr>
    </w:p>
    <w:p w:rsidR="00EA6A31" w:rsidRPr="00224E98" w:rsidRDefault="00EA6A31" w:rsidP="00EA6A31">
      <w:pPr>
        <w:ind w:firstLineChars="200" w:firstLine="448"/>
        <w:rPr>
          <w:rFonts w:ascii="ＭＳ 明朝" w:hAnsi="ＭＳ 明朝" w:hint="eastAsia"/>
          <w:szCs w:val="21"/>
        </w:rPr>
      </w:pPr>
      <w:r>
        <w:rPr>
          <w:rFonts w:ascii="ＭＳ 明朝" w:hAnsi="ＭＳ 明朝" w:hint="eastAsia"/>
          <w:szCs w:val="21"/>
        </w:rPr>
        <w:t>令和４年３</w:t>
      </w:r>
      <w:r>
        <w:rPr>
          <w:rFonts w:ascii="ＭＳ 明朝" w:hAnsi="ＭＳ 明朝" w:hint="eastAsia"/>
          <w:szCs w:val="21"/>
        </w:rPr>
        <w:t>月16</w:t>
      </w:r>
      <w:r w:rsidRPr="00567069">
        <w:rPr>
          <w:rFonts w:ascii="ＭＳ 明朝" w:hAnsi="ＭＳ 明朝" w:hint="eastAsia"/>
          <w:szCs w:val="21"/>
        </w:rPr>
        <w:t xml:space="preserve">日　議決　　</w:t>
      </w:r>
      <w:r>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szCs w:val="21"/>
        </w:rPr>
        <w:t>小諸市議会議長　清　水　喜久男</w:t>
      </w:r>
    </w:p>
    <w:p w:rsidR="000536E0" w:rsidRDefault="000536E0"/>
    <w:p w:rsidR="00EA6A31" w:rsidRDefault="00EA6A31"/>
    <w:p w:rsidR="00EA6A31" w:rsidRPr="00EA6A31" w:rsidRDefault="00EA6A31"/>
    <w:p w:rsidR="00EA6A31" w:rsidRPr="00EA6A31" w:rsidRDefault="00EA6A31" w:rsidP="00EA6A31">
      <w:pPr>
        <w:rPr>
          <w:rFonts w:ascii="ＭＳ 明朝" w:hAnsi="ＭＳ 明朝"/>
          <w:szCs w:val="21"/>
        </w:rPr>
      </w:pPr>
    </w:p>
    <w:p w:rsidR="00EA6A31" w:rsidRPr="00EA6A31" w:rsidRDefault="00EA6A31" w:rsidP="00EA6A31">
      <w:pPr>
        <w:ind w:firstLineChars="400" w:firstLine="895"/>
        <w:rPr>
          <w:rFonts w:ascii="ＭＳ 明朝" w:hAnsi="ＭＳ 明朝"/>
          <w:szCs w:val="21"/>
        </w:rPr>
      </w:pPr>
      <w:r>
        <w:rPr>
          <w:rFonts w:ascii="ＭＳ 明朝" w:hAnsi="ＭＳ 明朝" w:hint="eastAsia"/>
          <w:szCs w:val="21"/>
        </w:rPr>
        <w:t>ロシアのウクライナへの軍事侵攻を断固非難する決議</w:t>
      </w:r>
      <w:bookmarkStart w:id="0" w:name="_GoBack"/>
      <w:bookmarkEnd w:id="0"/>
    </w:p>
    <w:p w:rsidR="00EA6A31" w:rsidRPr="00EA6A31" w:rsidRDefault="00EA6A31" w:rsidP="00EA6A31">
      <w:pPr>
        <w:rPr>
          <w:rFonts w:ascii="ＭＳ 明朝" w:hAnsi="ＭＳ 明朝"/>
          <w:szCs w:val="21"/>
        </w:rPr>
      </w:pP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本年２月24日、ロシアがウクライナへの武力攻撃による侵攻を開始したことにより、日を追うごとに民間人を含む死傷者が多数発生し、多くの人々が避難を余儀なくされる一方、停戦交渉も進まない状況が続いている。</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今回のロシアの行動は、明らかにウクライナの主権と領土的一体性を侵害しており、武力の行使を禁ずる国際法に対する深刻な違反であり、国連憲章に反するものであり断じて許すことはできない。</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この事態は、欧州にとどまらず、日本が位置するアジアを含む国際社会の根幹を揺るがしかねない暴挙であり、また、国際社会の強い自制の求めにもかかわらず、侵攻の継続により、市民等への深刻な被害を拡大させている。</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さらには、核兵器の使用をも示唆するような発言により、各国を威嚇するとともに、人類史上はじめて、稼働中の原発への攻撃を行ったことは、世界規模の大惨事に繋がる犯罪行為である。</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小諸市議会は、「世界連邦平和都市宣言」「非核平和都市宣言」を可決するなど、真の恒久平和と安全を実現させることは人類共通の願いであるとの認識を持ち、様々な平和施策や人権に関する施策に市とともに取り組んでおり、このようなロシアによる行為は決して認められず、断固非難する。</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よって、本市議会は、日本国憲法が掲げる平和主義のもと、国際社会の恒久平和のため、日本政府が経済制裁や人道支援において、国際社会と一致した措置をとることを支持するとともに、ロシアが軍事侵攻を即時に中止し、無条件で撤退することを強く求める。</w:t>
      </w:r>
    </w:p>
    <w:p w:rsidR="00EA6A31" w:rsidRPr="00EA6A31" w:rsidRDefault="00EA6A31" w:rsidP="00EA6A31">
      <w:pPr>
        <w:ind w:firstLineChars="100" w:firstLine="224"/>
        <w:rPr>
          <w:rFonts w:ascii="ＭＳ 明朝" w:hAnsi="ＭＳ 明朝"/>
          <w:szCs w:val="21"/>
        </w:rPr>
      </w:pPr>
      <w:r w:rsidRPr="00EA6A31">
        <w:rPr>
          <w:rFonts w:ascii="ＭＳ 明朝" w:hAnsi="ＭＳ 明朝" w:hint="eastAsia"/>
          <w:szCs w:val="21"/>
        </w:rPr>
        <w:t>以上、決議する。</w:t>
      </w:r>
    </w:p>
    <w:p w:rsidR="00EA6A31" w:rsidRPr="00EA6A31" w:rsidRDefault="00EA6A31" w:rsidP="00EA6A31">
      <w:pPr>
        <w:rPr>
          <w:rFonts w:ascii="ＭＳ 明朝" w:hAnsi="ＭＳ 明朝"/>
          <w:szCs w:val="21"/>
        </w:rPr>
      </w:pPr>
    </w:p>
    <w:p w:rsidR="00EA6A31" w:rsidRPr="00EA6A31" w:rsidRDefault="00EA6A31" w:rsidP="00EA6A31">
      <w:pPr>
        <w:rPr>
          <w:rFonts w:ascii="ＭＳ 明朝" w:hAnsi="ＭＳ 明朝" w:hint="eastAsia"/>
          <w:szCs w:val="21"/>
        </w:rPr>
      </w:pPr>
    </w:p>
    <w:p w:rsidR="00EA6A31" w:rsidRPr="00EA6A31" w:rsidRDefault="00EA6A31" w:rsidP="00EA6A31">
      <w:pPr>
        <w:ind w:firstLineChars="200" w:firstLine="448"/>
        <w:rPr>
          <w:rFonts w:ascii="ＭＳ 明朝" w:hAnsi="ＭＳ 明朝" w:hint="eastAsia"/>
          <w:szCs w:val="21"/>
        </w:rPr>
      </w:pPr>
      <w:r w:rsidRPr="00EA6A31">
        <w:rPr>
          <w:rFonts w:ascii="ＭＳ 明朝" w:hAnsi="ＭＳ 明朝" w:hint="eastAsia"/>
          <w:szCs w:val="21"/>
        </w:rPr>
        <w:t>令和４年３月１６日</w:t>
      </w:r>
    </w:p>
    <w:p w:rsidR="00EA6A31" w:rsidRPr="00EA6A31" w:rsidRDefault="00EA6A31" w:rsidP="00EA6A31">
      <w:pPr>
        <w:rPr>
          <w:rFonts w:ascii="ＭＳ 明朝" w:hAnsi="ＭＳ 明朝"/>
          <w:szCs w:val="21"/>
        </w:rPr>
      </w:pPr>
    </w:p>
    <w:p w:rsidR="00EA6A31" w:rsidRPr="00EA6A31" w:rsidRDefault="00EA6A31" w:rsidP="00EA6A31">
      <w:pPr>
        <w:jc w:val="right"/>
        <w:rPr>
          <w:rFonts w:ascii="ＭＳ 明朝" w:hAnsi="ＭＳ 明朝" w:hint="eastAsia"/>
          <w:szCs w:val="21"/>
        </w:rPr>
      </w:pPr>
      <w:r w:rsidRPr="00EA6A31">
        <w:rPr>
          <w:rFonts w:ascii="ＭＳ 明朝" w:hAnsi="ＭＳ 明朝" w:hint="eastAsia"/>
          <w:szCs w:val="21"/>
        </w:rPr>
        <w:t xml:space="preserve">　　　　　　　　　　　　　　　　　　　　　　　　　　小　諸　市　議　会</w:t>
      </w:r>
    </w:p>
    <w:p w:rsidR="00EA6A31" w:rsidRPr="00EA6A31" w:rsidRDefault="00EA6A31" w:rsidP="00EA6A31"/>
    <w:sectPr w:rsidR="00EA6A31" w:rsidRPr="00EA6A31" w:rsidSect="00766CBC">
      <w:headerReference w:type="default" r:id="rId6"/>
      <w:pgSz w:w="11906" w:h="16838" w:code="9"/>
      <w:pgMar w:top="1985" w:right="1701" w:bottom="1701" w:left="1701" w:header="510" w:footer="992" w:gutter="0"/>
      <w:cols w:space="425"/>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E6" w:rsidRDefault="009527E6" w:rsidP="00EA6A31">
      <w:r>
        <w:separator/>
      </w:r>
    </w:p>
  </w:endnote>
  <w:endnote w:type="continuationSeparator" w:id="0">
    <w:p w:rsidR="009527E6" w:rsidRDefault="009527E6" w:rsidP="00E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E6" w:rsidRDefault="009527E6" w:rsidP="00EA6A31">
      <w:r>
        <w:separator/>
      </w:r>
    </w:p>
  </w:footnote>
  <w:footnote w:type="continuationSeparator" w:id="0">
    <w:p w:rsidR="009527E6" w:rsidRDefault="009527E6" w:rsidP="00EA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95" w:rsidRDefault="009527E6" w:rsidP="00766CBC">
    <w:pPr>
      <w:pStyle w:val="a3"/>
      <w:tabs>
        <w:tab w:val="clear" w:pos="8504"/>
        <w:tab w:val="right" w:pos="9408"/>
      </w:tabs>
      <w:ind w:rightChars="-430" w:right="-90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31"/>
    <w:rsid w:val="000536E0"/>
    <w:rsid w:val="009527E6"/>
    <w:rsid w:val="00EA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38010"/>
  <w15:chartTrackingRefBased/>
  <w15:docId w15:val="{D3AD77C2-05FC-4B04-9086-2A7827E2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6A31"/>
    <w:pPr>
      <w:tabs>
        <w:tab w:val="center" w:pos="4252"/>
        <w:tab w:val="right" w:pos="8504"/>
      </w:tabs>
      <w:snapToGrid w:val="0"/>
    </w:pPr>
  </w:style>
  <w:style w:type="character" w:customStyle="1" w:styleId="a4">
    <w:name w:val="ヘッダー (文字)"/>
    <w:basedOn w:val="a0"/>
    <w:link w:val="a3"/>
    <w:rsid w:val="00EA6A31"/>
    <w:rPr>
      <w:rFonts w:ascii="Century" w:eastAsia="ＭＳ 明朝" w:hAnsi="Century" w:cs="Times New Roman"/>
      <w:szCs w:val="24"/>
    </w:rPr>
  </w:style>
  <w:style w:type="paragraph" w:styleId="a5">
    <w:name w:val="footer"/>
    <w:basedOn w:val="a"/>
    <w:link w:val="a6"/>
    <w:uiPriority w:val="99"/>
    <w:unhideWhenUsed/>
    <w:rsid w:val="00EA6A31"/>
    <w:pPr>
      <w:tabs>
        <w:tab w:val="center" w:pos="4252"/>
        <w:tab w:val="right" w:pos="8504"/>
      </w:tabs>
      <w:snapToGrid w:val="0"/>
    </w:pPr>
  </w:style>
  <w:style w:type="character" w:customStyle="1" w:styleId="a6">
    <w:name w:val="フッター (文字)"/>
    <w:basedOn w:val="a0"/>
    <w:link w:val="a5"/>
    <w:uiPriority w:val="99"/>
    <w:rsid w:val="00EA6A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U0093</dc:creator>
  <cp:keywords/>
  <dc:description/>
  <cp:lastModifiedBy>U0093</cp:lastModifiedBy>
  <cp:revision>1</cp:revision>
  <dcterms:created xsi:type="dcterms:W3CDTF">2022-03-17T00:07:00Z</dcterms:created>
  <dcterms:modified xsi:type="dcterms:W3CDTF">2022-03-17T00:10:00Z</dcterms:modified>
</cp:coreProperties>
</file>