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E2" w:rsidRPr="00B731B0" w:rsidRDefault="005B65D0" w:rsidP="00EB6881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731B0">
        <w:rPr>
          <w:rFonts w:ascii="ＭＳ Ｐゴシック" w:eastAsia="ＭＳ Ｐゴシック" w:hAnsi="ＭＳ Ｐゴシック" w:hint="eastAsia"/>
          <w:sz w:val="28"/>
          <w:szCs w:val="28"/>
        </w:rPr>
        <w:t>『小諸市</w:t>
      </w:r>
      <w:r w:rsidR="00EC57F9">
        <w:rPr>
          <w:rFonts w:ascii="ＭＳ Ｐゴシック" w:eastAsia="ＭＳ Ｐゴシック" w:hAnsi="ＭＳ Ｐゴシック" w:hint="eastAsia"/>
          <w:sz w:val="28"/>
          <w:szCs w:val="28"/>
        </w:rPr>
        <w:t>公民館</w:t>
      </w:r>
      <w:r w:rsidRPr="00B731B0">
        <w:rPr>
          <w:rFonts w:ascii="ＭＳ Ｐゴシック" w:eastAsia="ＭＳ Ｐゴシック" w:hAnsi="ＭＳ Ｐゴシック" w:hint="eastAsia"/>
          <w:sz w:val="28"/>
          <w:szCs w:val="28"/>
        </w:rPr>
        <w:t>施設利用登録団体』</w:t>
      </w:r>
      <w:r w:rsidR="00562F32" w:rsidRPr="00B731B0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Pr="00B731B0">
        <w:rPr>
          <w:rFonts w:ascii="ＭＳ Ｐゴシック" w:eastAsia="ＭＳ Ｐゴシック" w:hAnsi="ＭＳ Ｐゴシック" w:hint="eastAsia"/>
          <w:sz w:val="28"/>
          <w:szCs w:val="28"/>
        </w:rPr>
        <w:t>認定基準</w:t>
      </w:r>
    </w:p>
    <w:p w:rsidR="00572C7B" w:rsidRDefault="00572C7B" w:rsidP="00EB6881">
      <w:pPr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:rsidR="004F2CF6" w:rsidRPr="00C647BA" w:rsidRDefault="004F2CF6" w:rsidP="00EB6881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C647BA">
        <w:rPr>
          <w:rFonts w:ascii="ＭＳ Ｐゴシック" w:eastAsia="ＭＳ Ｐゴシック" w:hAnsi="ＭＳ Ｐゴシック" w:hint="eastAsia"/>
          <w:sz w:val="24"/>
          <w:u w:val="single"/>
        </w:rPr>
        <w:t xml:space="preserve">１ </w:t>
      </w:r>
      <w:r w:rsidR="00EC57F9">
        <w:rPr>
          <w:rFonts w:ascii="ＭＳ Ｐゴシック" w:eastAsia="ＭＳ Ｐゴシック" w:hAnsi="ＭＳ Ｐゴシック" w:hint="eastAsia"/>
          <w:sz w:val="24"/>
          <w:u w:val="single"/>
        </w:rPr>
        <w:t>公民館</w:t>
      </w:r>
      <w:r w:rsidR="00697A7E">
        <w:rPr>
          <w:rFonts w:ascii="ＭＳ Ｐゴシック" w:eastAsia="ＭＳ Ｐゴシック" w:hAnsi="ＭＳ Ｐゴシック" w:hint="eastAsia"/>
          <w:sz w:val="24"/>
          <w:u w:val="single"/>
        </w:rPr>
        <w:t>施設利用登録団体とは</w:t>
      </w:r>
    </w:p>
    <w:p w:rsidR="00484CB0" w:rsidRDefault="004F2CF6" w:rsidP="004D2C8D">
      <w:pPr>
        <w:ind w:left="244" w:firstLineChars="100" w:firstLine="243"/>
        <w:jc w:val="left"/>
        <w:rPr>
          <w:rFonts w:ascii="ＭＳ Ｐ明朝" w:eastAsia="ＭＳ Ｐ明朝" w:hAnsi="ＭＳ Ｐ明朝"/>
          <w:sz w:val="24"/>
        </w:rPr>
      </w:pPr>
      <w:r w:rsidRPr="00C647BA">
        <w:rPr>
          <w:rFonts w:ascii="ＭＳ Ｐ明朝" w:eastAsia="ＭＳ Ｐ明朝" w:hAnsi="ＭＳ Ｐ明朝" w:hint="eastAsia"/>
          <w:sz w:val="24"/>
        </w:rPr>
        <w:t>社会教育法第１０条</w:t>
      </w:r>
      <w:r w:rsidR="003D2BDA" w:rsidRPr="00C647BA">
        <w:rPr>
          <w:rFonts w:ascii="ＭＳ Ｐ明朝" w:eastAsia="ＭＳ Ｐ明朝" w:hAnsi="ＭＳ Ｐ明朝" w:hint="eastAsia"/>
          <w:sz w:val="24"/>
        </w:rPr>
        <w:t>において</w:t>
      </w:r>
      <w:r w:rsidR="00F87E74">
        <w:rPr>
          <w:rFonts w:ascii="ＭＳ Ｐ明朝" w:eastAsia="ＭＳ Ｐ明朝" w:hAnsi="ＭＳ Ｐ明朝" w:hint="eastAsia"/>
          <w:sz w:val="24"/>
        </w:rPr>
        <w:t>規定</w:t>
      </w:r>
      <w:r w:rsidR="00293B2A" w:rsidRPr="00C647BA">
        <w:rPr>
          <w:rFonts w:ascii="ＭＳ Ｐ明朝" w:eastAsia="ＭＳ Ｐ明朝" w:hAnsi="ＭＳ Ｐ明朝" w:hint="eastAsia"/>
          <w:sz w:val="24"/>
        </w:rPr>
        <w:t>されている</w:t>
      </w:r>
      <w:r w:rsidR="009C391D" w:rsidRPr="00C647BA">
        <w:rPr>
          <w:rFonts w:ascii="ＭＳ Ｐ明朝" w:eastAsia="ＭＳ Ｐ明朝" w:hAnsi="ＭＳ Ｐ明朝" w:hint="eastAsia"/>
          <w:sz w:val="24"/>
        </w:rPr>
        <w:t>「</w:t>
      </w:r>
      <w:r w:rsidRPr="00C647BA">
        <w:rPr>
          <w:rFonts w:ascii="ＭＳ Ｐ明朝" w:eastAsia="ＭＳ Ｐ明朝" w:hAnsi="ＭＳ Ｐ明朝" w:hint="eastAsia"/>
          <w:sz w:val="24"/>
        </w:rPr>
        <w:t>法人であると否とを問わず、</w:t>
      </w:r>
      <w:r w:rsidR="009C391D" w:rsidRPr="00C647BA">
        <w:rPr>
          <w:rFonts w:ascii="ＭＳ Ｐ明朝" w:eastAsia="ＭＳ Ｐ明朝" w:hAnsi="ＭＳ Ｐ明朝" w:hint="eastAsia"/>
          <w:sz w:val="24"/>
        </w:rPr>
        <w:t>公の支配に</w:t>
      </w:r>
    </w:p>
    <w:p w:rsidR="00484CB0" w:rsidRDefault="009C391D" w:rsidP="004D2C8D">
      <w:pPr>
        <w:ind w:left="244" w:firstLineChars="100" w:firstLine="243"/>
        <w:jc w:val="left"/>
        <w:rPr>
          <w:rFonts w:ascii="ＭＳ Ｐ明朝" w:eastAsia="ＭＳ Ｐ明朝" w:hAnsi="ＭＳ Ｐ明朝"/>
          <w:sz w:val="24"/>
        </w:rPr>
      </w:pPr>
      <w:r w:rsidRPr="00C647BA">
        <w:rPr>
          <w:rFonts w:ascii="ＭＳ Ｐ明朝" w:eastAsia="ＭＳ Ｐ明朝" w:hAnsi="ＭＳ Ｐ明朝" w:hint="eastAsia"/>
          <w:sz w:val="24"/>
        </w:rPr>
        <w:t>属さない団体で社会教育に関する事業を主たる目的とする」</w:t>
      </w:r>
      <w:r w:rsidR="00293B2A" w:rsidRPr="00C647BA">
        <w:rPr>
          <w:rFonts w:ascii="ＭＳ Ｐ明朝" w:eastAsia="ＭＳ Ｐ明朝" w:hAnsi="ＭＳ Ｐ明朝" w:hint="eastAsia"/>
          <w:sz w:val="24"/>
        </w:rPr>
        <w:t>社会教育関係団体</w:t>
      </w:r>
      <w:r w:rsidR="0022033C">
        <w:rPr>
          <w:rFonts w:ascii="ＭＳ Ｐ明朝" w:eastAsia="ＭＳ Ｐ明朝" w:hAnsi="ＭＳ Ｐ明朝" w:hint="eastAsia"/>
          <w:sz w:val="24"/>
        </w:rPr>
        <w:t>の内</w:t>
      </w:r>
      <w:r w:rsidR="003137A2">
        <w:rPr>
          <w:rFonts w:ascii="ＭＳ Ｐ明朝" w:eastAsia="ＭＳ Ｐ明朝" w:hAnsi="ＭＳ Ｐ明朝" w:hint="eastAsia"/>
          <w:sz w:val="24"/>
        </w:rPr>
        <w:t>、</w:t>
      </w:r>
    </w:p>
    <w:p w:rsidR="00484CB0" w:rsidRDefault="003137A2" w:rsidP="004D2C8D">
      <w:pPr>
        <w:ind w:left="244" w:firstLineChars="100" w:firstLine="24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裏面の</w:t>
      </w:r>
      <w:r w:rsidR="00EB6881">
        <w:rPr>
          <w:rFonts w:ascii="ＭＳ Ｐ明朝" w:eastAsia="ＭＳ Ｐ明朝" w:hAnsi="ＭＳ Ｐ明朝" w:hint="eastAsia"/>
          <w:sz w:val="24"/>
        </w:rPr>
        <w:t>「</w:t>
      </w:r>
      <w:r w:rsidR="009C391D" w:rsidRPr="00C647BA">
        <w:rPr>
          <w:rFonts w:ascii="ＭＳ Ｐ明朝" w:eastAsia="ＭＳ Ｐ明朝" w:hAnsi="ＭＳ Ｐ明朝" w:hint="eastAsia"/>
          <w:sz w:val="24"/>
        </w:rPr>
        <w:t>小諸市</w:t>
      </w:r>
      <w:r w:rsidR="00EC57F9">
        <w:rPr>
          <w:rFonts w:ascii="ＭＳ Ｐ明朝" w:eastAsia="ＭＳ Ｐ明朝" w:hAnsi="ＭＳ Ｐ明朝" w:hint="eastAsia"/>
          <w:sz w:val="24"/>
        </w:rPr>
        <w:t>公民館</w:t>
      </w:r>
      <w:r w:rsidR="009C391D" w:rsidRPr="00C647BA">
        <w:rPr>
          <w:rFonts w:ascii="ＭＳ Ｐ明朝" w:eastAsia="ＭＳ Ｐ明朝" w:hAnsi="ＭＳ Ｐ明朝" w:hint="eastAsia"/>
          <w:sz w:val="24"/>
        </w:rPr>
        <w:t>施設利用登録団体の認定要件」を満たす体制が整備されて</w:t>
      </w:r>
    </w:p>
    <w:p w:rsidR="004F2CF6" w:rsidRDefault="009C391D" w:rsidP="004D2C8D">
      <w:pPr>
        <w:ind w:left="244" w:firstLineChars="100" w:firstLine="243"/>
        <w:jc w:val="left"/>
        <w:rPr>
          <w:rFonts w:ascii="ＭＳ Ｐ明朝" w:eastAsia="ＭＳ Ｐ明朝" w:hAnsi="ＭＳ Ｐ明朝"/>
          <w:sz w:val="24"/>
        </w:rPr>
      </w:pPr>
      <w:r w:rsidRPr="00C647BA">
        <w:rPr>
          <w:rFonts w:ascii="ＭＳ Ｐ明朝" w:eastAsia="ＭＳ Ｐ明朝" w:hAnsi="ＭＳ Ｐ明朝" w:hint="eastAsia"/>
          <w:sz w:val="24"/>
        </w:rPr>
        <w:t>いる団体とします。</w:t>
      </w:r>
    </w:p>
    <w:p w:rsidR="00350A29" w:rsidRDefault="00350A29" w:rsidP="00EB6881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</w:p>
    <w:p w:rsidR="007F030F" w:rsidRPr="00C647BA" w:rsidRDefault="007F030F" w:rsidP="00EB6881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C647BA">
        <w:rPr>
          <w:rFonts w:ascii="ＭＳ Ｐゴシック" w:eastAsia="ＭＳ Ｐゴシック" w:hAnsi="ＭＳ Ｐゴシック" w:hint="eastAsia"/>
          <w:sz w:val="24"/>
          <w:u w:val="single"/>
        </w:rPr>
        <w:t>２ 公民館としての登録団体の基本的な考え方</w:t>
      </w:r>
    </w:p>
    <w:p w:rsidR="00484CB0" w:rsidRDefault="007F030F" w:rsidP="004D2C8D">
      <w:pPr>
        <w:ind w:left="243" w:firstLineChars="100" w:firstLine="243"/>
        <w:jc w:val="left"/>
        <w:rPr>
          <w:rFonts w:ascii="ＭＳ Ｐ明朝" w:eastAsia="ＭＳ Ｐ明朝" w:hAnsi="ＭＳ Ｐ明朝"/>
          <w:sz w:val="24"/>
        </w:rPr>
      </w:pPr>
      <w:r w:rsidRPr="00C647BA">
        <w:rPr>
          <w:rFonts w:ascii="ＭＳ Ｐ明朝" w:eastAsia="ＭＳ Ｐ明朝" w:hAnsi="ＭＳ Ｐ明朝" w:hint="eastAsia"/>
          <w:sz w:val="24"/>
        </w:rPr>
        <w:t>公民館は、公的な集会施設であるため、住民の皆さんの文化的</w:t>
      </w:r>
      <w:r w:rsidR="003D2BDA" w:rsidRPr="00C647BA">
        <w:rPr>
          <w:rFonts w:ascii="ＭＳ Ｐ明朝" w:eastAsia="ＭＳ Ｐ明朝" w:hAnsi="ＭＳ Ｐ明朝" w:hint="eastAsia"/>
          <w:sz w:val="24"/>
        </w:rPr>
        <w:t>、</w:t>
      </w:r>
      <w:r w:rsidRPr="00C647BA">
        <w:rPr>
          <w:rFonts w:ascii="ＭＳ Ｐ明朝" w:eastAsia="ＭＳ Ｐ明朝" w:hAnsi="ＭＳ Ｐ明朝" w:hint="eastAsia"/>
          <w:sz w:val="24"/>
        </w:rPr>
        <w:t>健康的な活動に開放</w:t>
      </w:r>
    </w:p>
    <w:p w:rsidR="00383510" w:rsidRPr="00C647BA" w:rsidRDefault="00526308" w:rsidP="004D2C8D">
      <w:pPr>
        <w:ind w:left="243" w:firstLineChars="100" w:firstLine="243"/>
        <w:jc w:val="left"/>
        <w:rPr>
          <w:rFonts w:ascii="ＭＳ Ｐ明朝" w:eastAsia="ＭＳ Ｐ明朝" w:hAnsi="ＭＳ Ｐ明朝"/>
          <w:sz w:val="24"/>
        </w:rPr>
      </w:pPr>
      <w:r w:rsidRPr="00C647BA">
        <w:rPr>
          <w:rFonts w:ascii="ＭＳ Ｐ明朝" w:eastAsia="ＭＳ Ｐ明朝" w:hAnsi="ＭＳ Ｐ明朝" w:hint="eastAsia"/>
          <w:sz w:val="24"/>
        </w:rPr>
        <w:t>し</w:t>
      </w:r>
      <w:r w:rsidR="00B06824" w:rsidRPr="00C647BA">
        <w:rPr>
          <w:rFonts w:ascii="ＭＳ Ｐ明朝" w:eastAsia="ＭＳ Ｐ明朝" w:hAnsi="ＭＳ Ｐ明朝" w:hint="eastAsia"/>
          <w:sz w:val="24"/>
        </w:rPr>
        <w:t>て</w:t>
      </w:r>
      <w:r w:rsidR="003D2BDA" w:rsidRPr="00C647BA">
        <w:rPr>
          <w:rFonts w:ascii="ＭＳ Ｐ明朝" w:eastAsia="ＭＳ Ｐ明朝" w:hAnsi="ＭＳ Ｐ明朝" w:hint="eastAsia"/>
          <w:sz w:val="24"/>
        </w:rPr>
        <w:t>い</w:t>
      </w:r>
      <w:r w:rsidR="007F030F" w:rsidRPr="00C647BA">
        <w:rPr>
          <w:rFonts w:ascii="ＭＳ Ｐ明朝" w:eastAsia="ＭＳ Ｐ明朝" w:hAnsi="ＭＳ Ｐ明朝" w:hint="eastAsia"/>
          <w:sz w:val="24"/>
        </w:rPr>
        <w:t>ます。</w:t>
      </w:r>
    </w:p>
    <w:p w:rsidR="00EF3A7D" w:rsidRDefault="007F030F" w:rsidP="004D2C8D">
      <w:pPr>
        <w:ind w:firstLineChars="200" w:firstLine="485"/>
        <w:jc w:val="left"/>
        <w:rPr>
          <w:rFonts w:ascii="ＭＳ Ｐ明朝" w:eastAsia="ＭＳ Ｐ明朝" w:hAnsi="ＭＳ Ｐ明朝"/>
          <w:sz w:val="24"/>
        </w:rPr>
      </w:pPr>
      <w:r w:rsidRPr="00C647BA">
        <w:rPr>
          <w:rFonts w:ascii="ＭＳ Ｐ明朝" w:eastAsia="ＭＳ Ｐ明朝" w:hAnsi="ＭＳ Ｐ明朝" w:hint="eastAsia"/>
          <w:sz w:val="24"/>
        </w:rPr>
        <w:t>その中で、社会教育活動を行う団体</w:t>
      </w:r>
      <w:r w:rsidR="00383510" w:rsidRPr="00C647BA">
        <w:rPr>
          <w:rFonts w:ascii="ＭＳ Ｐ明朝" w:eastAsia="ＭＳ Ｐ明朝" w:hAnsi="ＭＳ Ｐ明朝" w:hint="eastAsia"/>
          <w:sz w:val="24"/>
        </w:rPr>
        <w:t>を</w:t>
      </w:r>
      <w:r w:rsidR="00484CB0">
        <w:rPr>
          <w:rFonts w:ascii="ＭＳ Ｐ明朝" w:eastAsia="ＭＳ Ｐ明朝" w:hAnsi="ＭＳ Ｐ明朝" w:hint="eastAsia"/>
          <w:sz w:val="24"/>
        </w:rPr>
        <w:t>「</w:t>
      </w:r>
      <w:r w:rsidR="00EC57F9">
        <w:rPr>
          <w:rFonts w:ascii="ＭＳ Ｐ明朝" w:eastAsia="ＭＳ Ｐ明朝" w:hAnsi="ＭＳ Ｐ明朝" w:hint="eastAsia"/>
          <w:b/>
          <w:sz w:val="24"/>
        </w:rPr>
        <w:t>公民館</w:t>
      </w:r>
      <w:r w:rsidR="00EF3A7D" w:rsidRPr="00EF3A7D">
        <w:rPr>
          <w:rFonts w:ascii="ＭＳ Ｐ明朝" w:eastAsia="ＭＳ Ｐ明朝" w:hAnsi="ＭＳ Ｐ明朝" w:hint="eastAsia"/>
          <w:b/>
          <w:sz w:val="24"/>
        </w:rPr>
        <w:t>施設利用登録団体</w:t>
      </w:r>
      <w:r w:rsidR="00EF3A7D" w:rsidRPr="00EF3A7D">
        <w:rPr>
          <w:rFonts w:ascii="ＭＳ Ｐ明朝" w:eastAsia="ＭＳ Ｐ明朝" w:hAnsi="ＭＳ Ｐ明朝" w:hint="eastAsia"/>
          <w:sz w:val="24"/>
        </w:rPr>
        <w:t>（以下</w:t>
      </w:r>
      <w:r w:rsidR="00EF3A7D">
        <w:rPr>
          <w:rFonts w:ascii="ＭＳ Ｐ明朝" w:eastAsia="ＭＳ Ｐ明朝" w:hAnsi="ＭＳ Ｐ明朝" w:hint="eastAsia"/>
          <w:sz w:val="24"/>
        </w:rPr>
        <w:t>「</w:t>
      </w:r>
      <w:r w:rsidR="00383510" w:rsidRPr="00EF3A7D">
        <w:rPr>
          <w:rFonts w:ascii="ＭＳ Ｐ明朝" w:eastAsia="ＭＳ Ｐ明朝" w:hAnsi="ＭＳ Ｐ明朝" w:hint="eastAsia"/>
          <w:sz w:val="24"/>
        </w:rPr>
        <w:t>登録団体</w:t>
      </w:r>
      <w:r w:rsidR="00EF3A7D">
        <w:rPr>
          <w:rFonts w:ascii="ＭＳ Ｐ明朝" w:eastAsia="ＭＳ Ｐ明朝" w:hAnsi="ＭＳ Ｐ明朝" w:hint="eastAsia"/>
          <w:sz w:val="24"/>
        </w:rPr>
        <w:t>」</w:t>
      </w:r>
      <w:r w:rsidR="00EF3A7D" w:rsidRPr="00EF3A7D">
        <w:rPr>
          <w:rFonts w:ascii="ＭＳ Ｐ明朝" w:eastAsia="ＭＳ Ｐ明朝" w:hAnsi="ＭＳ Ｐ明朝" w:hint="eastAsia"/>
          <w:sz w:val="24"/>
        </w:rPr>
        <w:t>）</w:t>
      </w:r>
      <w:r w:rsidR="00484CB0">
        <w:rPr>
          <w:rFonts w:ascii="ＭＳ Ｐ明朝" w:eastAsia="ＭＳ Ｐ明朝" w:hAnsi="ＭＳ Ｐ明朝" w:hint="eastAsia"/>
          <w:sz w:val="24"/>
        </w:rPr>
        <w:t>」</w:t>
      </w:r>
    </w:p>
    <w:p w:rsidR="00C4638E" w:rsidRDefault="00383510" w:rsidP="004D2C8D">
      <w:pPr>
        <w:ind w:firstLineChars="200" w:firstLine="485"/>
        <w:jc w:val="left"/>
        <w:rPr>
          <w:rFonts w:ascii="ＭＳ Ｐ明朝" w:eastAsia="ＭＳ Ｐ明朝" w:hAnsi="ＭＳ Ｐ明朝"/>
          <w:sz w:val="24"/>
        </w:rPr>
      </w:pPr>
      <w:r w:rsidRPr="00C647BA">
        <w:rPr>
          <w:rFonts w:ascii="ＭＳ Ｐ明朝" w:eastAsia="ＭＳ Ｐ明朝" w:hAnsi="ＭＳ Ｐ明朝" w:hint="eastAsia"/>
          <w:sz w:val="24"/>
        </w:rPr>
        <w:t>とし</w:t>
      </w:r>
      <w:r w:rsidR="00484CB0">
        <w:rPr>
          <w:rFonts w:ascii="ＭＳ Ｐ明朝" w:eastAsia="ＭＳ Ｐ明朝" w:hAnsi="ＭＳ Ｐ明朝" w:hint="eastAsia"/>
          <w:sz w:val="24"/>
        </w:rPr>
        <w:t>、</w:t>
      </w:r>
      <w:r w:rsidRPr="00C647BA">
        <w:rPr>
          <w:rFonts w:ascii="ＭＳ Ｐ明朝" w:eastAsia="ＭＳ Ｐ明朝" w:hAnsi="ＭＳ Ｐ明朝" w:hint="eastAsia"/>
          <w:sz w:val="24"/>
        </w:rPr>
        <w:t>そ</w:t>
      </w:r>
      <w:r w:rsidR="007F030F" w:rsidRPr="00C647BA">
        <w:rPr>
          <w:rFonts w:ascii="ＭＳ Ｐ明朝" w:eastAsia="ＭＳ Ｐ明朝" w:hAnsi="ＭＳ Ｐ明朝" w:hint="eastAsia"/>
          <w:sz w:val="24"/>
        </w:rPr>
        <w:t>の活動を支援</w:t>
      </w:r>
      <w:r w:rsidR="003D2BDA" w:rsidRPr="00C647BA">
        <w:rPr>
          <w:rFonts w:ascii="ＭＳ Ｐ明朝" w:eastAsia="ＭＳ Ｐ明朝" w:hAnsi="ＭＳ Ｐ明朝" w:hint="eastAsia"/>
          <w:sz w:val="24"/>
        </w:rPr>
        <w:t>し</w:t>
      </w:r>
      <w:r w:rsidRPr="00C647BA">
        <w:rPr>
          <w:rFonts w:ascii="ＭＳ Ｐ明朝" w:eastAsia="ＭＳ Ｐ明朝" w:hAnsi="ＭＳ Ｐ明朝" w:hint="eastAsia"/>
          <w:sz w:val="24"/>
        </w:rPr>
        <w:t>ます。</w:t>
      </w:r>
    </w:p>
    <w:p w:rsidR="00484CB0" w:rsidRDefault="00383510" w:rsidP="004D2C8D">
      <w:pPr>
        <w:ind w:left="243" w:firstLineChars="100" w:firstLine="243"/>
        <w:jc w:val="left"/>
        <w:rPr>
          <w:rFonts w:ascii="ＭＳ Ｐ明朝" w:eastAsia="ＭＳ Ｐ明朝" w:hAnsi="ＭＳ Ｐ明朝"/>
          <w:sz w:val="24"/>
        </w:rPr>
      </w:pPr>
      <w:r w:rsidRPr="00C647BA">
        <w:rPr>
          <w:rFonts w:ascii="ＭＳ Ｐ明朝" w:eastAsia="ＭＳ Ｐ明朝" w:hAnsi="ＭＳ Ｐ明朝" w:hint="eastAsia"/>
          <w:sz w:val="24"/>
        </w:rPr>
        <w:t>登録団体には、活動の継続と発展、新規</w:t>
      </w:r>
      <w:r w:rsidR="007F030F" w:rsidRPr="00C647BA">
        <w:rPr>
          <w:rFonts w:ascii="ＭＳ Ｐ明朝" w:eastAsia="ＭＳ Ｐ明朝" w:hAnsi="ＭＳ Ｐ明朝" w:hint="eastAsia"/>
          <w:sz w:val="24"/>
        </w:rPr>
        <w:t>参加</w:t>
      </w:r>
      <w:r w:rsidRPr="00C647BA">
        <w:rPr>
          <w:rFonts w:ascii="ＭＳ Ｐ明朝" w:eastAsia="ＭＳ Ｐ明朝" w:hAnsi="ＭＳ Ｐ明朝" w:hint="eastAsia"/>
          <w:sz w:val="24"/>
        </w:rPr>
        <w:t>希望</w:t>
      </w:r>
      <w:r w:rsidR="007F030F" w:rsidRPr="00C647BA">
        <w:rPr>
          <w:rFonts w:ascii="ＭＳ Ｐ明朝" w:eastAsia="ＭＳ Ｐ明朝" w:hAnsi="ＭＳ Ｐ明朝" w:hint="eastAsia"/>
          <w:sz w:val="24"/>
        </w:rPr>
        <w:t>者への学習機会の提供</w:t>
      </w:r>
      <w:r w:rsidR="00D602E8" w:rsidRPr="00C647BA">
        <w:rPr>
          <w:rFonts w:ascii="ＭＳ Ｐ明朝" w:eastAsia="ＭＳ Ｐ明朝" w:hAnsi="ＭＳ Ｐ明朝" w:hint="eastAsia"/>
          <w:sz w:val="24"/>
        </w:rPr>
        <w:t>、公民館まつり</w:t>
      </w:r>
    </w:p>
    <w:p w:rsidR="007F030F" w:rsidRPr="00C647BA" w:rsidRDefault="00D602E8" w:rsidP="004D2C8D">
      <w:pPr>
        <w:ind w:left="243" w:firstLineChars="100" w:firstLine="243"/>
        <w:jc w:val="left"/>
        <w:rPr>
          <w:rFonts w:ascii="ＭＳ Ｐ明朝" w:eastAsia="ＭＳ Ｐ明朝" w:hAnsi="ＭＳ Ｐ明朝"/>
          <w:sz w:val="24"/>
        </w:rPr>
      </w:pPr>
      <w:r w:rsidRPr="00C647BA">
        <w:rPr>
          <w:rFonts w:ascii="ＭＳ Ｐ明朝" w:eastAsia="ＭＳ Ｐ明朝" w:hAnsi="ＭＳ Ｐ明朝" w:hint="eastAsia"/>
          <w:sz w:val="24"/>
        </w:rPr>
        <w:t>をはじめとする公民館活動への積極的な参加及び</w:t>
      </w:r>
      <w:r w:rsidR="007F030F" w:rsidRPr="00C647BA">
        <w:rPr>
          <w:rFonts w:ascii="ＭＳ Ｐ明朝" w:eastAsia="ＭＳ Ｐ明朝" w:hAnsi="ＭＳ Ｐ明朝" w:hint="eastAsia"/>
          <w:sz w:val="24"/>
        </w:rPr>
        <w:t>地域</w:t>
      </w:r>
      <w:r w:rsidR="00383510" w:rsidRPr="00C647BA">
        <w:rPr>
          <w:rFonts w:ascii="ＭＳ Ｐ明朝" w:eastAsia="ＭＳ Ｐ明朝" w:hAnsi="ＭＳ Ｐ明朝" w:hint="eastAsia"/>
          <w:sz w:val="24"/>
        </w:rPr>
        <w:t>づくり</w:t>
      </w:r>
      <w:r w:rsidR="007F030F" w:rsidRPr="00C647BA">
        <w:rPr>
          <w:rFonts w:ascii="ＭＳ Ｐ明朝" w:eastAsia="ＭＳ Ｐ明朝" w:hAnsi="ＭＳ Ｐ明朝" w:hint="eastAsia"/>
          <w:sz w:val="24"/>
        </w:rPr>
        <w:t>への貢献を期待します</w:t>
      </w:r>
      <w:r w:rsidR="00E27F84" w:rsidRPr="00C647BA">
        <w:rPr>
          <w:rFonts w:ascii="ＭＳ Ｐ明朝" w:eastAsia="ＭＳ Ｐ明朝" w:hAnsi="ＭＳ Ｐ明朝" w:hint="eastAsia"/>
          <w:sz w:val="24"/>
        </w:rPr>
        <w:t>。</w:t>
      </w:r>
    </w:p>
    <w:p w:rsidR="00526308" w:rsidRPr="00E54AF5" w:rsidRDefault="00526308" w:rsidP="00EB6881">
      <w:pPr>
        <w:spacing w:line="360" w:lineRule="auto"/>
        <w:jc w:val="left"/>
        <w:rPr>
          <w:rFonts w:ascii="ＭＳ Ｐ明朝" w:eastAsia="ＭＳ Ｐ明朝" w:hAnsi="ＭＳ Ｐ明朝"/>
          <w:sz w:val="24"/>
        </w:rPr>
      </w:pPr>
    </w:p>
    <w:p w:rsidR="00526308" w:rsidRPr="00572C7B" w:rsidRDefault="00526308" w:rsidP="00EB6881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572C7B">
        <w:rPr>
          <w:rFonts w:ascii="ＭＳ Ｐゴシック" w:eastAsia="ＭＳ Ｐゴシック" w:hAnsi="ＭＳ Ｐゴシック" w:hint="eastAsia"/>
          <w:sz w:val="24"/>
          <w:u w:val="single"/>
        </w:rPr>
        <w:t>３ 登録団体に認定されると</w:t>
      </w:r>
    </w:p>
    <w:p w:rsidR="00C4638E" w:rsidRDefault="00EC57F9" w:rsidP="004D2C8D">
      <w:pPr>
        <w:ind w:firstLineChars="200" w:firstLine="485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公民館</w:t>
      </w:r>
      <w:r w:rsidR="00E620B8" w:rsidRPr="00C647BA">
        <w:rPr>
          <w:rFonts w:ascii="ＭＳ Ｐ明朝" w:eastAsia="ＭＳ Ｐ明朝" w:hAnsi="ＭＳ Ｐ明朝" w:hint="eastAsia"/>
          <w:sz w:val="24"/>
        </w:rPr>
        <w:t>（</w:t>
      </w:r>
      <w:r w:rsidR="00E620B8" w:rsidRPr="00395237">
        <w:rPr>
          <w:rFonts w:ascii="ＭＳ Ｐ明朝" w:eastAsia="ＭＳ Ｐ明朝" w:hAnsi="ＭＳ Ｐ明朝" w:hint="eastAsia"/>
          <w:sz w:val="24"/>
          <w:u w:val="single"/>
        </w:rPr>
        <w:t>文化会館は除く</w:t>
      </w:r>
      <w:r w:rsidR="00E620B8" w:rsidRPr="00C647BA">
        <w:rPr>
          <w:rFonts w:ascii="ＭＳ Ｐ明朝" w:eastAsia="ＭＳ Ｐ明朝" w:hAnsi="ＭＳ Ｐ明朝" w:hint="eastAsia"/>
          <w:sz w:val="24"/>
        </w:rPr>
        <w:t>）の</w:t>
      </w:r>
      <w:r w:rsidR="00526308" w:rsidRPr="00C647BA">
        <w:rPr>
          <w:rFonts w:ascii="ＭＳ Ｐ明朝" w:eastAsia="ＭＳ Ｐ明朝" w:hAnsi="ＭＳ Ｐ明朝" w:hint="eastAsia"/>
          <w:sz w:val="24"/>
        </w:rPr>
        <w:t>施設使用料を</w:t>
      </w:r>
      <w:r w:rsidR="00526308" w:rsidRPr="00F363DE">
        <w:rPr>
          <w:rFonts w:ascii="ＭＳ Ｐ明朝" w:eastAsia="ＭＳ Ｐ明朝" w:hAnsi="ＭＳ Ｐ明朝" w:hint="eastAsia"/>
          <w:b/>
          <w:sz w:val="24"/>
          <w:u w:val="wave"/>
        </w:rPr>
        <w:t>全額免除</w:t>
      </w:r>
      <w:r w:rsidR="00526308" w:rsidRPr="00C647BA">
        <w:rPr>
          <w:rFonts w:ascii="ＭＳ Ｐ明朝" w:eastAsia="ＭＳ Ｐ明朝" w:hAnsi="ＭＳ Ｐ明朝" w:hint="eastAsia"/>
          <w:sz w:val="24"/>
        </w:rPr>
        <w:t>します。</w:t>
      </w:r>
    </w:p>
    <w:p w:rsidR="007F030F" w:rsidRDefault="00A4104D" w:rsidP="004D2C8D">
      <w:pPr>
        <w:ind w:left="243" w:firstLineChars="100" w:firstLine="24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ただし、冷暖房費</w:t>
      </w:r>
      <w:r w:rsidR="00D2342C">
        <w:rPr>
          <w:rFonts w:ascii="ＭＳ Ｐ明朝" w:eastAsia="ＭＳ Ｐ明朝" w:hAnsi="ＭＳ Ｐ明朝" w:hint="eastAsia"/>
          <w:sz w:val="24"/>
        </w:rPr>
        <w:t>、</w:t>
      </w:r>
      <w:r w:rsidR="002A774C">
        <w:rPr>
          <w:rFonts w:ascii="ＭＳ Ｐ明朝" w:eastAsia="ＭＳ Ｐ明朝" w:hAnsi="ＭＳ Ｐ明朝" w:hint="eastAsia"/>
          <w:sz w:val="24"/>
        </w:rPr>
        <w:t>料理教室の</w:t>
      </w:r>
      <w:r w:rsidR="00526308" w:rsidRPr="00C647BA">
        <w:rPr>
          <w:rFonts w:ascii="ＭＳ Ｐ明朝" w:eastAsia="ＭＳ Ｐ明朝" w:hAnsi="ＭＳ Ｐ明朝" w:hint="eastAsia"/>
          <w:sz w:val="24"/>
        </w:rPr>
        <w:t>ガス代</w:t>
      </w:r>
      <w:r w:rsidR="002A774C">
        <w:rPr>
          <w:rFonts w:ascii="ＭＳ Ｐ明朝" w:eastAsia="ＭＳ Ｐ明朝" w:hAnsi="ＭＳ Ｐ明朝" w:hint="eastAsia"/>
          <w:sz w:val="24"/>
        </w:rPr>
        <w:t>・電気代、体育館の電灯代</w:t>
      </w:r>
      <w:r w:rsidR="00526308" w:rsidRPr="00C647BA">
        <w:rPr>
          <w:rFonts w:ascii="ＭＳ Ｐ明朝" w:eastAsia="ＭＳ Ｐ明朝" w:hAnsi="ＭＳ Ｐ明朝" w:hint="eastAsia"/>
          <w:sz w:val="24"/>
        </w:rPr>
        <w:t>は</w:t>
      </w:r>
      <w:r w:rsidR="00BA4C9E" w:rsidRPr="00C647BA">
        <w:rPr>
          <w:rFonts w:ascii="ＭＳ Ｐ明朝" w:eastAsia="ＭＳ Ｐ明朝" w:hAnsi="ＭＳ Ｐ明朝" w:hint="eastAsia"/>
          <w:sz w:val="24"/>
        </w:rPr>
        <w:t>ご</w:t>
      </w:r>
      <w:r w:rsidR="00E620B8" w:rsidRPr="00C647BA">
        <w:rPr>
          <w:rFonts w:ascii="ＭＳ Ｐ明朝" w:eastAsia="ＭＳ Ｐ明朝" w:hAnsi="ＭＳ Ｐ明朝" w:hint="eastAsia"/>
          <w:sz w:val="24"/>
        </w:rPr>
        <w:t>負担い</w:t>
      </w:r>
      <w:r w:rsidR="00BA4C9E" w:rsidRPr="00C647BA">
        <w:rPr>
          <w:rFonts w:ascii="ＭＳ Ｐ明朝" w:eastAsia="ＭＳ Ｐ明朝" w:hAnsi="ＭＳ Ｐ明朝" w:hint="eastAsia"/>
          <w:sz w:val="24"/>
        </w:rPr>
        <w:t>た</w:t>
      </w:r>
      <w:r w:rsidR="00526308" w:rsidRPr="00C647BA">
        <w:rPr>
          <w:rFonts w:ascii="ＭＳ Ｐ明朝" w:eastAsia="ＭＳ Ｐ明朝" w:hAnsi="ＭＳ Ｐ明朝" w:hint="eastAsia"/>
          <w:sz w:val="24"/>
        </w:rPr>
        <w:t>だきます。</w:t>
      </w:r>
    </w:p>
    <w:p w:rsidR="004D2C8D" w:rsidRDefault="004D2C8D" w:rsidP="004D2C8D">
      <w:pPr>
        <w:ind w:left="243" w:firstLineChars="100" w:firstLine="24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また、公民館主催事業及び施設維持管理活動へ参加</w:t>
      </w:r>
      <w:r w:rsidR="00C4321E">
        <w:rPr>
          <w:rFonts w:ascii="ＭＳ Ｐ明朝" w:eastAsia="ＭＳ Ｐ明朝" w:hAnsi="ＭＳ Ｐ明朝" w:hint="eastAsia"/>
          <w:sz w:val="24"/>
        </w:rPr>
        <w:t>・</w:t>
      </w:r>
      <w:r>
        <w:rPr>
          <w:rFonts w:ascii="ＭＳ Ｐ明朝" w:eastAsia="ＭＳ Ｐ明朝" w:hAnsi="ＭＳ Ｐ明朝" w:hint="eastAsia"/>
          <w:sz w:val="24"/>
        </w:rPr>
        <w:t>協力をしていただきます。</w:t>
      </w:r>
    </w:p>
    <w:p w:rsidR="00E54AF5" w:rsidRPr="004D2C8D" w:rsidRDefault="00E54AF5" w:rsidP="00697A7E">
      <w:pPr>
        <w:spacing w:line="360" w:lineRule="auto"/>
        <w:jc w:val="left"/>
        <w:rPr>
          <w:rFonts w:ascii="ＭＳ Ｐ明朝" w:eastAsia="ＭＳ Ｐ明朝" w:hAnsi="ＭＳ Ｐ明朝"/>
          <w:sz w:val="24"/>
        </w:rPr>
      </w:pPr>
    </w:p>
    <w:p w:rsidR="00F97EEE" w:rsidRPr="00697A7E" w:rsidRDefault="00F97EEE" w:rsidP="00EB6881">
      <w:pPr>
        <w:spacing w:line="360" w:lineRule="auto"/>
        <w:ind w:left="361" w:hangingChars="149" w:hanging="361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697A7E">
        <w:rPr>
          <w:rFonts w:ascii="ＭＳ Ｐゴシック" w:eastAsia="ＭＳ Ｐゴシック" w:hAnsi="ＭＳ Ｐゴシック" w:hint="eastAsia"/>
          <w:sz w:val="24"/>
          <w:u w:val="single"/>
        </w:rPr>
        <w:t>４</w:t>
      </w:r>
      <w:r w:rsidR="004D2C8D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697A7E" w:rsidRPr="00697A7E">
        <w:rPr>
          <w:rFonts w:ascii="ＭＳ Ｐゴシック" w:eastAsia="ＭＳ Ｐゴシック" w:hAnsi="ＭＳ Ｐゴシック" w:hint="eastAsia"/>
          <w:sz w:val="24"/>
          <w:u w:val="single"/>
        </w:rPr>
        <w:t>認定の手順等</w:t>
      </w:r>
    </w:p>
    <w:p w:rsidR="00697A7E" w:rsidRDefault="00484CB0" w:rsidP="004D2C8D">
      <w:pPr>
        <w:ind w:leftChars="66" w:left="140" w:firstLineChars="100" w:firstLine="24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697A7E">
        <w:rPr>
          <w:rFonts w:ascii="ＭＳ Ｐ明朝" w:eastAsia="ＭＳ Ｐ明朝" w:hAnsi="ＭＳ Ｐ明朝" w:hint="eastAsia"/>
          <w:sz w:val="24"/>
        </w:rPr>
        <w:t>団体より提出された申請書を元に、</w:t>
      </w:r>
      <w:r w:rsidR="00E54AF5">
        <w:rPr>
          <w:rFonts w:ascii="ＭＳ Ｐ明朝" w:eastAsia="ＭＳ Ｐ明朝" w:hAnsi="ＭＳ Ｐ明朝" w:hint="eastAsia"/>
          <w:sz w:val="24"/>
        </w:rPr>
        <w:t>裏面</w:t>
      </w:r>
      <w:r w:rsidR="00F97EEE" w:rsidRPr="00C647BA">
        <w:rPr>
          <w:rFonts w:ascii="ＭＳ Ｐ明朝" w:eastAsia="ＭＳ Ｐ明朝" w:hAnsi="ＭＳ Ｐ明朝" w:hint="eastAsia"/>
          <w:sz w:val="24"/>
        </w:rPr>
        <w:t>の認定</w:t>
      </w:r>
      <w:r w:rsidR="00F97EEE">
        <w:rPr>
          <w:rFonts w:ascii="ＭＳ Ｐ明朝" w:eastAsia="ＭＳ Ｐ明朝" w:hAnsi="ＭＳ Ｐ明朝" w:hint="eastAsia"/>
          <w:sz w:val="24"/>
        </w:rPr>
        <w:t>要件を満たす団体であることを審査し、</w:t>
      </w:r>
    </w:p>
    <w:p w:rsidR="00697A7E" w:rsidRDefault="00F97EEE" w:rsidP="004D2C8D">
      <w:pPr>
        <w:ind w:leftChars="66" w:left="140" w:firstLineChars="150" w:firstLine="364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公民館運営審議会において</w:t>
      </w:r>
      <w:r w:rsidRPr="00C647BA">
        <w:rPr>
          <w:rFonts w:ascii="ＭＳ Ｐ明朝" w:eastAsia="ＭＳ Ｐ明朝" w:hAnsi="ＭＳ Ｐ明朝" w:hint="eastAsia"/>
          <w:sz w:val="24"/>
        </w:rPr>
        <w:t>承認</w:t>
      </w:r>
      <w:r w:rsidR="00697A7E">
        <w:rPr>
          <w:rFonts w:ascii="ＭＳ Ｐ明朝" w:eastAsia="ＭＳ Ｐ明朝" w:hAnsi="ＭＳ Ｐ明朝" w:hint="eastAsia"/>
          <w:sz w:val="24"/>
        </w:rPr>
        <w:t>します。その後、３月上旬に開催予定の</w:t>
      </w:r>
      <w:r w:rsidR="0024544B">
        <w:rPr>
          <w:rFonts w:ascii="ＭＳ Ｐ明朝" w:eastAsia="ＭＳ Ｐ明朝" w:hAnsi="ＭＳ Ｐ明朝" w:hint="eastAsia"/>
          <w:sz w:val="24"/>
        </w:rPr>
        <w:t>利用説明会</w:t>
      </w:r>
      <w:r w:rsidR="00697A7E">
        <w:rPr>
          <w:rFonts w:ascii="ＭＳ Ｐ明朝" w:eastAsia="ＭＳ Ｐ明朝" w:hAnsi="ＭＳ Ｐ明朝" w:hint="eastAsia"/>
          <w:sz w:val="24"/>
        </w:rPr>
        <w:t>にて</w:t>
      </w:r>
    </w:p>
    <w:p w:rsidR="00F97EEE" w:rsidRPr="00012CD7" w:rsidRDefault="00697A7E" w:rsidP="004D2C8D">
      <w:pPr>
        <w:ind w:leftChars="66" w:left="140" w:firstLineChars="150" w:firstLine="364"/>
        <w:jc w:val="left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sz w:val="24"/>
        </w:rPr>
        <w:t>正式に</w:t>
      </w:r>
      <w:r w:rsidR="00F97EEE" w:rsidRPr="00181EDB">
        <w:rPr>
          <w:rFonts w:ascii="ＭＳ Ｐ明朝" w:eastAsia="ＭＳ Ｐ明朝" w:hAnsi="ＭＳ Ｐ明朝" w:hint="eastAsia"/>
          <w:sz w:val="24"/>
        </w:rPr>
        <w:t>通知</w:t>
      </w:r>
      <w:r w:rsidR="00F97EEE">
        <w:rPr>
          <w:rFonts w:ascii="ＭＳ Ｐ明朝" w:eastAsia="ＭＳ Ｐ明朝" w:hAnsi="ＭＳ Ｐ明朝" w:hint="eastAsia"/>
          <w:sz w:val="24"/>
        </w:rPr>
        <w:t>します</w:t>
      </w:r>
      <w:r w:rsidR="00F97EEE" w:rsidRPr="00181EDB">
        <w:rPr>
          <w:rFonts w:ascii="ＭＳ Ｐ明朝" w:eastAsia="ＭＳ Ｐ明朝" w:hAnsi="ＭＳ Ｐ明朝" w:hint="eastAsia"/>
          <w:sz w:val="24"/>
        </w:rPr>
        <w:t>。</w:t>
      </w:r>
    </w:p>
    <w:p w:rsidR="00F97EEE" w:rsidRPr="00F97EEE" w:rsidRDefault="00484CB0" w:rsidP="004D2C8D">
      <w:pPr>
        <w:ind w:leftChars="66" w:left="140" w:firstLineChars="100" w:firstLine="24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F97EEE" w:rsidRPr="00F97EEE">
        <w:rPr>
          <w:rFonts w:ascii="ＭＳ Ｐ明朝" w:eastAsia="ＭＳ Ｐ明朝" w:hAnsi="ＭＳ Ｐ明朝" w:hint="eastAsia"/>
          <w:sz w:val="24"/>
        </w:rPr>
        <w:t>認定後、認定要件を満たさないことが判明した場合</w:t>
      </w:r>
      <w:r w:rsidR="00E54AF5">
        <w:rPr>
          <w:rFonts w:ascii="ＭＳ Ｐ明朝" w:eastAsia="ＭＳ Ｐ明朝" w:hAnsi="ＭＳ Ｐ明朝" w:hint="eastAsia"/>
          <w:sz w:val="24"/>
        </w:rPr>
        <w:t>は</w:t>
      </w:r>
      <w:r w:rsidR="00F97EEE" w:rsidRPr="00F97EEE">
        <w:rPr>
          <w:rFonts w:ascii="ＭＳ Ｐ明朝" w:eastAsia="ＭＳ Ｐ明朝" w:hAnsi="ＭＳ Ｐ明朝" w:hint="eastAsia"/>
          <w:sz w:val="24"/>
        </w:rPr>
        <w:t>認定を取り消します。</w:t>
      </w:r>
    </w:p>
    <w:p w:rsidR="00254504" w:rsidRDefault="00484CB0" w:rsidP="004D2C8D">
      <w:pPr>
        <w:ind w:leftChars="66" w:left="140" w:firstLineChars="100" w:firstLine="24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F97EEE" w:rsidRPr="00F97EEE">
        <w:rPr>
          <w:rFonts w:ascii="ＭＳ Ｐ明朝" w:eastAsia="ＭＳ Ｐ明朝" w:hAnsi="ＭＳ Ｐ明朝" w:hint="eastAsia"/>
          <w:sz w:val="24"/>
        </w:rPr>
        <w:t>認定期間は、</w:t>
      </w:r>
      <w:r w:rsidR="00254504">
        <w:rPr>
          <w:rFonts w:ascii="ＭＳ Ｐ明朝" w:eastAsia="ＭＳ Ｐ明朝" w:hAnsi="ＭＳ Ｐ明朝" w:hint="eastAsia"/>
          <w:sz w:val="24"/>
        </w:rPr>
        <w:t>認定を受けた年の</w:t>
      </w:r>
      <w:r w:rsidR="009952F2">
        <w:rPr>
          <w:rFonts w:ascii="ＭＳ Ｐ明朝" w:eastAsia="ＭＳ Ｐ明朝" w:hAnsi="ＭＳ Ｐ明朝" w:hint="eastAsia"/>
          <w:sz w:val="24"/>
        </w:rPr>
        <w:t>４月１</w:t>
      </w:r>
      <w:r w:rsidR="00F97EEE" w:rsidRPr="00F97EEE">
        <w:rPr>
          <w:rFonts w:ascii="ＭＳ Ｐ明朝" w:eastAsia="ＭＳ Ｐ明朝" w:hAnsi="ＭＳ Ｐ明朝" w:hint="eastAsia"/>
          <w:sz w:val="24"/>
        </w:rPr>
        <w:t>日から翌年</w:t>
      </w:r>
      <w:r w:rsidR="009952F2">
        <w:rPr>
          <w:rFonts w:ascii="ＭＳ Ｐ明朝" w:eastAsia="ＭＳ Ｐ明朝" w:hAnsi="ＭＳ Ｐ明朝" w:hint="eastAsia"/>
          <w:sz w:val="24"/>
        </w:rPr>
        <w:t>３</w:t>
      </w:r>
      <w:r w:rsidR="00F97EEE" w:rsidRPr="00F97EEE">
        <w:rPr>
          <w:rFonts w:ascii="ＭＳ Ｐ明朝" w:eastAsia="ＭＳ Ｐ明朝" w:hAnsi="ＭＳ Ｐ明朝" w:hint="eastAsia"/>
          <w:sz w:val="24"/>
        </w:rPr>
        <w:t>月31</w:t>
      </w:r>
      <w:r>
        <w:rPr>
          <w:rFonts w:ascii="ＭＳ Ｐ明朝" w:eastAsia="ＭＳ Ｐ明朝" w:hAnsi="ＭＳ Ｐ明朝" w:hint="eastAsia"/>
          <w:sz w:val="24"/>
        </w:rPr>
        <w:t>日までの１年間とし、次年度以降</w:t>
      </w:r>
    </w:p>
    <w:p w:rsidR="00F97EEE" w:rsidRDefault="00484CB0" w:rsidP="004D2C8D">
      <w:pPr>
        <w:ind w:leftChars="66" w:left="140" w:firstLineChars="150" w:firstLine="364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は改めて</w:t>
      </w:r>
      <w:r w:rsidR="00F97EEE" w:rsidRPr="00F97EEE">
        <w:rPr>
          <w:rFonts w:ascii="ＭＳ Ｐ明朝" w:eastAsia="ＭＳ Ｐ明朝" w:hAnsi="ＭＳ Ｐ明朝" w:hint="eastAsia"/>
          <w:sz w:val="24"/>
        </w:rPr>
        <w:t>申請の受付及び認定手続きを行います。</w:t>
      </w:r>
    </w:p>
    <w:p w:rsidR="004D2C8D" w:rsidRDefault="004D2C8D" w:rsidP="004D2C8D">
      <w:pPr>
        <w:jc w:val="left"/>
        <w:rPr>
          <w:rFonts w:ascii="ＭＳ Ｐ明朝" w:eastAsia="ＭＳ Ｐ明朝" w:hAnsi="ＭＳ Ｐ明朝"/>
          <w:sz w:val="24"/>
        </w:rPr>
      </w:pPr>
    </w:p>
    <w:p w:rsidR="004D2C8D" w:rsidRPr="00AF5045" w:rsidRDefault="004D2C8D" w:rsidP="007B1DA7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F5045">
        <w:rPr>
          <w:rFonts w:ascii="ＭＳ Ｐゴシック" w:eastAsia="ＭＳ Ｐゴシック" w:hAnsi="ＭＳ Ｐゴシック" w:hint="eastAsia"/>
          <w:sz w:val="24"/>
          <w:u w:val="single"/>
        </w:rPr>
        <w:t>５ 注意事項（登録団体に求められること）</w:t>
      </w:r>
    </w:p>
    <w:p w:rsidR="00EF1DB8" w:rsidRDefault="004D2C8D" w:rsidP="00EF1DB8">
      <w:pPr>
        <w:ind w:leftChars="66" w:left="140" w:rightChars="-83" w:right="-176" w:firstLineChars="100" w:firstLine="24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・登録団体</w:t>
      </w:r>
      <w:r w:rsidR="00EF1DB8">
        <w:rPr>
          <w:rFonts w:ascii="ＭＳ Ｐ明朝" w:eastAsia="ＭＳ Ｐ明朝" w:hAnsi="ＭＳ Ｐ明朝" w:hint="eastAsia"/>
          <w:sz w:val="24"/>
        </w:rPr>
        <w:t>の使用料減免</w:t>
      </w:r>
      <w:r>
        <w:rPr>
          <w:rFonts w:ascii="ＭＳ Ｐ明朝" w:eastAsia="ＭＳ Ｐ明朝" w:hAnsi="ＭＳ Ｐ明朝" w:hint="eastAsia"/>
          <w:sz w:val="24"/>
        </w:rPr>
        <w:t>は「</w:t>
      </w:r>
      <w:r w:rsidRPr="00395237">
        <w:rPr>
          <w:rFonts w:ascii="ＭＳ Ｐ明朝" w:eastAsia="ＭＳ Ｐ明朝" w:hAnsi="ＭＳ Ｐ明朝" w:hint="eastAsia"/>
          <w:b/>
          <w:sz w:val="24"/>
        </w:rPr>
        <w:t>活動が市民の社会教育に貢献する</w:t>
      </w:r>
      <w:r>
        <w:rPr>
          <w:rFonts w:ascii="ＭＳ Ｐ明朝" w:eastAsia="ＭＳ Ｐ明朝" w:hAnsi="ＭＳ Ｐ明朝" w:hint="eastAsia"/>
          <w:sz w:val="24"/>
        </w:rPr>
        <w:t>」こと</w:t>
      </w:r>
      <w:r w:rsidR="00EF1DB8">
        <w:rPr>
          <w:rFonts w:ascii="ＭＳ Ｐ明朝" w:eastAsia="ＭＳ Ｐ明朝" w:hAnsi="ＭＳ Ｐ明朝" w:hint="eastAsia"/>
          <w:sz w:val="24"/>
        </w:rPr>
        <w:t>が最大の理由です。</w:t>
      </w:r>
    </w:p>
    <w:p w:rsidR="00EF1DB8" w:rsidRDefault="00EF1DB8" w:rsidP="00EF1DB8">
      <w:pPr>
        <w:ind w:leftChars="66" w:left="140" w:rightChars="-83" w:right="-176" w:firstLineChars="150" w:firstLine="364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各団体においては、登録団体制度の基本理念を念頭に置いた活動をお願いします。</w:t>
      </w:r>
    </w:p>
    <w:p w:rsidR="004D2C8D" w:rsidRDefault="00EF1DB8" w:rsidP="004D2C8D">
      <w:pPr>
        <w:ind w:leftChars="66" w:left="140" w:rightChars="-83" w:right="-176" w:firstLineChars="100" w:firstLine="24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C4321E">
        <w:rPr>
          <w:rFonts w:ascii="ＭＳ Ｐ明朝" w:eastAsia="ＭＳ Ｐ明朝" w:hAnsi="ＭＳ Ｐ明朝" w:hint="eastAsia"/>
          <w:sz w:val="24"/>
        </w:rPr>
        <w:t>利用上の規則等を</w:t>
      </w:r>
      <w:r w:rsidR="004D2C8D">
        <w:rPr>
          <w:rFonts w:ascii="ＭＳ Ｐ明朝" w:eastAsia="ＭＳ Ｐ明朝" w:hAnsi="ＭＳ Ｐ明朝" w:hint="eastAsia"/>
          <w:sz w:val="24"/>
        </w:rPr>
        <w:t>遵守いただき</w:t>
      </w:r>
      <w:r w:rsidR="00C4321E"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>一般利用者</w:t>
      </w:r>
      <w:r w:rsidR="00C4321E">
        <w:rPr>
          <w:rFonts w:ascii="ＭＳ Ｐ明朝" w:eastAsia="ＭＳ Ｐ明朝" w:hAnsi="ＭＳ Ｐ明朝" w:hint="eastAsia"/>
          <w:sz w:val="24"/>
        </w:rPr>
        <w:t>の</w:t>
      </w:r>
      <w:r>
        <w:rPr>
          <w:rFonts w:ascii="ＭＳ Ｐ明朝" w:eastAsia="ＭＳ Ｐ明朝" w:hAnsi="ＭＳ Ｐ明朝" w:hint="eastAsia"/>
          <w:sz w:val="24"/>
        </w:rPr>
        <w:t>模範となるような利用を心掛けてください。</w:t>
      </w:r>
    </w:p>
    <w:p w:rsidR="00F97EEE" w:rsidRPr="00F97EEE" w:rsidRDefault="00484CB0" w:rsidP="004D2C8D">
      <w:pPr>
        <w:ind w:leftChars="66" w:left="140" w:rightChars="-83" w:right="-176" w:firstLineChars="100" w:firstLine="24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3E7E6A">
        <w:rPr>
          <w:rFonts w:ascii="ＭＳ Ｐ明朝" w:eastAsia="ＭＳ Ｐ明朝" w:hAnsi="ＭＳ Ｐ明朝" w:hint="eastAsia"/>
          <w:sz w:val="24"/>
        </w:rPr>
        <w:t>その他、施設</w:t>
      </w:r>
      <w:r w:rsidR="00F97EEE" w:rsidRPr="00F97EEE">
        <w:rPr>
          <w:rFonts w:ascii="ＭＳ Ｐ明朝" w:eastAsia="ＭＳ Ｐ明朝" w:hAnsi="ＭＳ Ｐ明朝" w:hint="eastAsia"/>
          <w:sz w:val="24"/>
        </w:rPr>
        <w:t>利用に</w:t>
      </w:r>
      <w:r w:rsidR="003E7E6A">
        <w:rPr>
          <w:rFonts w:ascii="ＭＳ Ｐ明朝" w:eastAsia="ＭＳ Ｐ明朝" w:hAnsi="ＭＳ Ｐ明朝" w:hint="eastAsia"/>
          <w:sz w:val="24"/>
        </w:rPr>
        <w:t>ついては別紙「</w:t>
      </w:r>
      <w:r w:rsidR="00EC57F9">
        <w:rPr>
          <w:rFonts w:ascii="ＭＳ Ｐ明朝" w:eastAsia="ＭＳ Ｐ明朝" w:hAnsi="ＭＳ Ｐ明朝" w:hint="eastAsia"/>
          <w:sz w:val="24"/>
        </w:rPr>
        <w:t>公民館</w:t>
      </w:r>
      <w:r w:rsidR="003E7E6A">
        <w:rPr>
          <w:rFonts w:ascii="ＭＳ Ｐ明朝" w:eastAsia="ＭＳ Ｐ明朝" w:hAnsi="ＭＳ Ｐ明朝" w:hint="eastAsia"/>
          <w:sz w:val="24"/>
        </w:rPr>
        <w:t>の施設利用について」</w:t>
      </w:r>
      <w:r w:rsidR="00EF1DB8">
        <w:rPr>
          <w:rFonts w:ascii="ＭＳ Ｐ明朝" w:eastAsia="ＭＳ Ｐ明朝" w:hAnsi="ＭＳ Ｐ明朝" w:hint="eastAsia"/>
          <w:sz w:val="24"/>
        </w:rPr>
        <w:t>を</w:t>
      </w:r>
      <w:r w:rsidR="00F97EEE" w:rsidRPr="00F97EEE">
        <w:rPr>
          <w:rFonts w:ascii="ＭＳ Ｐ明朝" w:eastAsia="ＭＳ Ｐ明朝" w:hAnsi="ＭＳ Ｐ明朝" w:hint="eastAsia"/>
          <w:sz w:val="24"/>
        </w:rPr>
        <w:t>ご確認ください。</w:t>
      </w:r>
    </w:p>
    <w:p w:rsidR="003137A2" w:rsidRDefault="00484CB0" w:rsidP="004D2C8D">
      <w:pPr>
        <w:ind w:leftChars="200" w:left="425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F97EEE" w:rsidRPr="00F97EEE">
        <w:rPr>
          <w:rFonts w:ascii="ＭＳ Ｐ明朝" w:eastAsia="ＭＳ Ｐ明朝" w:hAnsi="ＭＳ Ｐ明朝" w:hint="eastAsia"/>
          <w:sz w:val="24"/>
        </w:rPr>
        <w:t>この認定基準は、</w:t>
      </w:r>
      <w:r w:rsidR="00095FD3" w:rsidRPr="00E32C08">
        <w:rPr>
          <w:rFonts w:ascii="ＭＳ Ｐ明朝" w:eastAsia="ＭＳ Ｐ明朝" w:hAnsi="ＭＳ Ｐ明朝" w:hint="eastAsia"/>
          <w:b/>
          <w:sz w:val="24"/>
          <w:u w:val="single"/>
        </w:rPr>
        <w:t>令和7</w:t>
      </w:r>
      <w:r w:rsidR="00F97EEE" w:rsidRPr="00E32C08">
        <w:rPr>
          <w:rFonts w:ascii="ＭＳ Ｐ明朝" w:eastAsia="ＭＳ Ｐ明朝" w:hAnsi="ＭＳ Ｐ明朝" w:hint="eastAsia"/>
          <w:b/>
          <w:sz w:val="24"/>
          <w:u w:val="single"/>
        </w:rPr>
        <w:t>年</w:t>
      </w:r>
      <w:r w:rsidR="00095FD3" w:rsidRPr="00E32C08">
        <w:rPr>
          <w:rFonts w:ascii="ＭＳ Ｐ明朝" w:eastAsia="ＭＳ Ｐ明朝" w:hAnsi="ＭＳ Ｐ明朝" w:hint="eastAsia"/>
          <w:b/>
          <w:sz w:val="24"/>
          <w:u w:val="single"/>
        </w:rPr>
        <w:t>1</w:t>
      </w:r>
      <w:r w:rsidR="00F97EEE" w:rsidRPr="00E32C08">
        <w:rPr>
          <w:rFonts w:ascii="ＭＳ Ｐ明朝" w:eastAsia="ＭＳ Ｐ明朝" w:hAnsi="ＭＳ Ｐ明朝" w:hint="eastAsia"/>
          <w:b/>
          <w:sz w:val="24"/>
          <w:u w:val="single"/>
        </w:rPr>
        <w:t>月</w:t>
      </w:r>
      <w:r w:rsidR="00095FD3" w:rsidRPr="00E32C08">
        <w:rPr>
          <w:rFonts w:ascii="ＭＳ Ｐ明朝" w:eastAsia="ＭＳ Ｐ明朝" w:hAnsi="ＭＳ Ｐ明朝" w:hint="eastAsia"/>
          <w:b/>
          <w:sz w:val="24"/>
          <w:u w:val="single"/>
        </w:rPr>
        <w:t>1</w:t>
      </w:r>
      <w:r w:rsidR="00F97EEE" w:rsidRPr="00E32C08">
        <w:rPr>
          <w:rFonts w:ascii="ＭＳ Ｐ明朝" w:eastAsia="ＭＳ Ｐ明朝" w:hAnsi="ＭＳ Ｐ明朝" w:hint="eastAsia"/>
          <w:b/>
          <w:sz w:val="24"/>
          <w:u w:val="single"/>
        </w:rPr>
        <w:t>日</w:t>
      </w:r>
      <w:r w:rsidR="00F97EEE" w:rsidRPr="00F97EEE">
        <w:rPr>
          <w:rFonts w:ascii="ＭＳ Ｐ明朝" w:eastAsia="ＭＳ Ｐ明朝" w:hAnsi="ＭＳ Ｐ明朝" w:hint="eastAsia"/>
          <w:sz w:val="24"/>
        </w:rPr>
        <w:t>より施行しています。</w:t>
      </w:r>
    </w:p>
    <w:p w:rsidR="004D2C8D" w:rsidRDefault="004D2C8D" w:rsidP="00350A29">
      <w:pPr>
        <w:spacing w:line="360" w:lineRule="auto"/>
        <w:ind w:leftChars="200" w:left="425"/>
        <w:jc w:val="left"/>
        <w:rPr>
          <w:rFonts w:ascii="ＭＳ Ｐ明朝" w:eastAsia="ＭＳ Ｐ明朝" w:hAnsi="ＭＳ Ｐ明朝"/>
          <w:sz w:val="24"/>
        </w:rPr>
      </w:pPr>
    </w:p>
    <w:p w:rsidR="001D52F7" w:rsidRDefault="001D52F7" w:rsidP="001D52F7">
      <w:pPr>
        <w:spacing w:line="360" w:lineRule="auto"/>
        <w:ind w:left="243" w:hangingChars="100" w:hanging="243"/>
        <w:jc w:val="center"/>
        <w:rPr>
          <w:rFonts w:ascii="ＭＳ Ｐ明朝" w:eastAsia="ＭＳ Ｐ明朝" w:hAnsi="ＭＳ Ｐ明朝"/>
          <w:sz w:val="24"/>
        </w:rPr>
        <w:sectPr w:rsidR="001D52F7" w:rsidSect="001D52F7">
          <w:footerReference w:type="default" r:id="rId8"/>
          <w:pgSz w:w="11906" w:h="16838" w:code="9"/>
          <w:pgMar w:top="1418" w:right="1080" w:bottom="1276" w:left="1080" w:header="851" w:footer="414" w:gutter="0"/>
          <w:cols w:space="425"/>
          <w:docGrid w:type="linesAndChars" w:linePitch="328" w:charSpace="532"/>
        </w:sectPr>
      </w:pPr>
      <w:r w:rsidRPr="001D52F7">
        <w:rPr>
          <w:rFonts w:ascii="ＭＳ Ｐ明朝" w:eastAsia="ＭＳ Ｐ明朝" w:hAnsi="ＭＳ Ｐ明朝" w:hint="eastAsia"/>
          <w:sz w:val="24"/>
          <w:bdr w:val="single" w:sz="4" w:space="0" w:color="auto"/>
        </w:rPr>
        <w:t>裏面に続きます</w:t>
      </w:r>
    </w:p>
    <w:tbl>
      <w:tblPr>
        <w:tblpPr w:leftFromText="142" w:rightFromText="142" w:vertAnchor="page" w:horzAnchor="margin" w:tblpX="108" w:tblpY="124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7088"/>
      </w:tblGrid>
      <w:tr w:rsidR="002743C0" w:rsidRPr="001F4972" w:rsidTr="001D52F7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:rsidR="002743C0" w:rsidRPr="001F4972" w:rsidRDefault="002743C0" w:rsidP="001D52F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F4972">
              <w:rPr>
                <w:rFonts w:ascii="ＭＳ Ｐ明朝" w:eastAsia="ＭＳ Ｐ明朝" w:hAnsi="ＭＳ Ｐ明朝" w:hint="eastAsia"/>
                <w:sz w:val="24"/>
              </w:rPr>
              <w:lastRenderedPageBreak/>
              <w:t>認定要件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743C0" w:rsidRPr="001F4972" w:rsidRDefault="002743C0" w:rsidP="001D52F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F4972">
              <w:rPr>
                <w:rFonts w:ascii="ＭＳ Ｐ明朝" w:eastAsia="ＭＳ Ｐ明朝" w:hAnsi="ＭＳ Ｐ明朝" w:hint="eastAsia"/>
                <w:sz w:val="24"/>
              </w:rPr>
              <w:t>説明</w:t>
            </w:r>
            <w:r>
              <w:rPr>
                <w:rFonts w:ascii="ＭＳ Ｐ明朝" w:eastAsia="ＭＳ Ｐ明朝" w:hAnsi="ＭＳ Ｐ明朝" w:hint="eastAsia"/>
                <w:sz w:val="24"/>
              </w:rPr>
              <w:t>・補足</w:t>
            </w:r>
          </w:p>
        </w:tc>
      </w:tr>
      <w:tr w:rsidR="002743C0" w:rsidRPr="001F4972" w:rsidTr="001D52F7">
        <w:trPr>
          <w:trHeight w:val="397"/>
        </w:trPr>
        <w:tc>
          <w:tcPr>
            <w:tcW w:w="76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743C0" w:rsidRPr="00095FD3" w:rsidRDefault="00095FD3" w:rsidP="001D52F7">
            <w:pPr>
              <w:spacing w:line="276" w:lineRule="auto"/>
              <w:ind w:left="223" w:hangingChars="100" w:hanging="223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１．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団体</w:t>
            </w:r>
            <w:r w:rsidR="002743C0" w:rsidRPr="00095FD3">
              <w:rPr>
                <w:rFonts w:ascii="ＭＳ Ｐ明朝" w:eastAsia="ＭＳ Ｐ明朝" w:hAnsi="ＭＳ Ｐ明朝" w:hint="eastAsia"/>
                <w:sz w:val="22"/>
              </w:rPr>
              <w:t>趣旨要件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</w:tcPr>
          <w:p w:rsidR="002743C0" w:rsidRPr="00095FD3" w:rsidRDefault="002743C0" w:rsidP="001D52F7">
            <w:pPr>
              <w:spacing w:line="276" w:lineRule="auto"/>
              <w:ind w:left="109" w:hangingChars="49" w:hanging="109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B6078" w:rsidRPr="001F4972" w:rsidTr="001D52F7">
        <w:trPr>
          <w:trHeight w:val="794"/>
        </w:trPr>
        <w:tc>
          <w:tcPr>
            <w:tcW w:w="76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078" w:rsidRDefault="00EB6078" w:rsidP="001D52F7">
            <w:pPr>
              <w:ind w:leftChars="100" w:left="213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社会教育に関する文化的、健康的な趣味やサークル活動を行う自発的な</w:t>
            </w:r>
          </w:p>
          <w:p w:rsidR="00EB6078" w:rsidRDefault="00EB6078" w:rsidP="001D52F7">
            <w:pPr>
              <w:ind w:leftChars="100" w:left="213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市民の活動団体であること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078" w:rsidRPr="00095FD3" w:rsidRDefault="00EB6078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・会員自らが自主的に行っている活動である</w:t>
            </w:r>
            <w:r>
              <w:rPr>
                <w:rFonts w:ascii="ＭＳ Ｐ明朝" w:eastAsia="ＭＳ Ｐ明朝" w:hAnsi="ＭＳ Ｐ明朝" w:hint="eastAsia"/>
                <w:sz w:val="22"/>
              </w:rPr>
              <w:t>こと</w:t>
            </w:r>
          </w:p>
          <w:p w:rsidR="00EB6078" w:rsidRPr="00095FD3" w:rsidRDefault="00EB6078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・講師等の招聘に応じて開催する形式ではない</w:t>
            </w:r>
            <w:r>
              <w:rPr>
                <w:rFonts w:ascii="ＭＳ Ｐ明朝" w:eastAsia="ＭＳ Ｐ明朝" w:hAnsi="ＭＳ Ｐ明朝" w:hint="eastAsia"/>
                <w:sz w:val="22"/>
              </w:rPr>
              <w:t>こと</w:t>
            </w:r>
          </w:p>
        </w:tc>
      </w:tr>
      <w:tr w:rsidR="002743C0" w:rsidRPr="001F4972" w:rsidTr="001D52F7">
        <w:trPr>
          <w:trHeight w:val="397"/>
        </w:trPr>
        <w:tc>
          <w:tcPr>
            <w:tcW w:w="76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43C0" w:rsidRPr="00095FD3" w:rsidRDefault="00095FD3" w:rsidP="001D52F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２．</w:t>
            </w:r>
            <w:r w:rsidR="002743C0" w:rsidRPr="00095FD3">
              <w:rPr>
                <w:rFonts w:ascii="ＭＳ Ｐ明朝" w:eastAsia="ＭＳ Ｐ明朝" w:hAnsi="ＭＳ Ｐ明朝" w:hint="eastAsia"/>
                <w:sz w:val="22"/>
              </w:rPr>
              <w:t>活動実体要件</w:t>
            </w: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2743C0" w:rsidRPr="00095FD3">
              <w:rPr>
                <w:rFonts w:ascii="ＭＳ Ｐ明朝" w:eastAsia="ＭＳ Ｐ明朝" w:hAnsi="ＭＳ Ｐ明朝" w:hint="eastAsia"/>
                <w:sz w:val="22"/>
              </w:rPr>
              <w:t>以下の実体を備えた団体であること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</w:tcPr>
          <w:p w:rsidR="002743C0" w:rsidRPr="00095FD3" w:rsidRDefault="002743C0" w:rsidP="001D52F7">
            <w:pPr>
              <w:spacing w:line="276" w:lineRule="auto"/>
              <w:ind w:leftChars="33" w:left="212" w:hangingChars="64" w:hanging="142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B6078" w:rsidRPr="001F4972" w:rsidTr="001D52F7">
        <w:trPr>
          <w:trHeight w:val="2835"/>
        </w:trPr>
        <w:tc>
          <w:tcPr>
            <w:tcW w:w="762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078" w:rsidRDefault="00EB6078" w:rsidP="001D52F7">
            <w:pPr>
              <w:ind w:firstLineChars="63" w:firstLine="140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①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団体としての意思決定ができる組織体制があり、会員の間で適切な情報</w:t>
            </w:r>
          </w:p>
          <w:p w:rsidR="00EB6078" w:rsidRPr="00095FD3" w:rsidRDefault="00EB6078" w:rsidP="001D52F7">
            <w:pPr>
              <w:ind w:firstLineChars="213" w:firstLine="474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共有が出来る</w:t>
            </w:r>
          </w:p>
          <w:p w:rsidR="00C4321E" w:rsidRDefault="00EB6078" w:rsidP="001D52F7">
            <w:pPr>
              <w:ind w:firstLineChars="63" w:firstLine="140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C4321E">
              <w:rPr>
                <w:rFonts w:ascii="ＭＳ Ｐ明朝" w:eastAsia="ＭＳ Ｐ明朝" w:hAnsi="ＭＳ Ｐ明朝" w:hint="eastAsia"/>
                <w:sz w:val="22"/>
              </w:rPr>
              <w:t>会則または運営に関する明確な</w:t>
            </w:r>
            <w:r w:rsidR="009A1A48">
              <w:rPr>
                <w:rFonts w:ascii="ＭＳ Ｐ明朝" w:eastAsia="ＭＳ Ｐ明朝" w:hAnsi="ＭＳ Ｐ明朝" w:hint="eastAsia"/>
                <w:sz w:val="22"/>
              </w:rPr>
              <w:t>取り決めがあり、構成員の</w:t>
            </w:r>
            <w:r w:rsidR="00F363DE">
              <w:rPr>
                <w:rFonts w:ascii="ＭＳ Ｐ明朝" w:eastAsia="ＭＳ Ｐ明朝" w:hAnsi="ＭＳ Ｐ明朝" w:hint="eastAsia"/>
                <w:sz w:val="22"/>
              </w:rPr>
              <w:t>総意</w:t>
            </w:r>
            <w:r w:rsidR="009A1A48">
              <w:rPr>
                <w:rFonts w:ascii="ＭＳ Ｐ明朝" w:eastAsia="ＭＳ Ｐ明朝" w:hAnsi="ＭＳ Ｐ明朝" w:hint="eastAsia"/>
                <w:sz w:val="22"/>
              </w:rPr>
              <w:t>をもって</w:t>
            </w:r>
          </w:p>
          <w:p w:rsidR="00EB6078" w:rsidRPr="00095FD3" w:rsidRDefault="009A1A48" w:rsidP="001D52F7">
            <w:pPr>
              <w:ind w:firstLineChars="213" w:firstLine="474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それらが作成されている</w:t>
            </w:r>
          </w:p>
          <w:p w:rsidR="00EB6078" w:rsidRPr="00095FD3" w:rsidRDefault="00EB6078" w:rsidP="001D52F7">
            <w:pPr>
              <w:ind w:firstLineChars="63" w:firstLine="1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③ 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自主財源によって運営され、それを適切に管理する会計機構が</w:t>
            </w:r>
            <w:bookmarkStart w:id="0" w:name="_GoBack"/>
            <w:bookmarkEnd w:id="0"/>
            <w:r w:rsidRPr="00095FD3">
              <w:rPr>
                <w:rFonts w:ascii="ＭＳ Ｐ明朝" w:eastAsia="ＭＳ Ｐ明朝" w:hAnsi="ＭＳ Ｐ明朝" w:hint="eastAsia"/>
                <w:sz w:val="22"/>
              </w:rPr>
              <w:t>ある</w:t>
            </w:r>
          </w:p>
          <w:p w:rsidR="00EB6078" w:rsidRPr="00095FD3" w:rsidRDefault="00EB6078" w:rsidP="001D52F7">
            <w:pPr>
              <w:ind w:firstLineChars="63" w:firstLine="140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④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公民館との連絡が適切に行える体制がある</w:t>
            </w:r>
          </w:p>
          <w:p w:rsidR="00EB6078" w:rsidRPr="00095FD3" w:rsidRDefault="00EB6078" w:rsidP="001D52F7">
            <w:pPr>
              <w:ind w:firstLineChars="63" w:firstLine="140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⑤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C86FA1">
              <w:rPr>
                <w:rFonts w:ascii="ＭＳ Ｐ明朝" w:eastAsia="ＭＳ Ｐ明朝" w:hAnsi="ＭＳ Ｐ明朝" w:hint="eastAsia"/>
                <w:sz w:val="22"/>
              </w:rPr>
              <w:t>活動の場として小諸市公民館を定期的に利用している</w:t>
            </w:r>
          </w:p>
          <w:p w:rsidR="00EB6078" w:rsidRDefault="00EB6078" w:rsidP="001D52F7">
            <w:pPr>
              <w:ind w:firstLineChars="63" w:firstLine="140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恒常的に新規会員を募集している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4321E" w:rsidRDefault="00EB6078" w:rsidP="001D52F7">
            <w:pPr>
              <w:ind w:leftChars="33" w:left="212" w:rightChars="15" w:right="32" w:hangingChars="64" w:hanging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・代表や連絡担当者等、組織として必要な役職や体制が構築され</w:t>
            </w:r>
            <w:r w:rsidR="009A1A48">
              <w:rPr>
                <w:rFonts w:ascii="ＭＳ Ｐ明朝" w:eastAsia="ＭＳ Ｐ明朝" w:hAnsi="ＭＳ Ｐ明朝" w:hint="eastAsia"/>
                <w:sz w:val="22"/>
              </w:rPr>
              <w:t>、</w:t>
            </w:r>
          </w:p>
          <w:p w:rsidR="009A1A48" w:rsidRDefault="009A1A48" w:rsidP="001D52F7">
            <w:pPr>
              <w:ind w:rightChars="15" w:right="32" w:firstLineChars="100" w:firstLine="223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構成員間での連絡体制が確立されている</w:t>
            </w:r>
          </w:p>
          <w:p w:rsidR="00C4321E" w:rsidRDefault="00EB6078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A1A48">
              <w:rPr>
                <w:rFonts w:ascii="ＭＳ Ｐ明朝" w:eastAsia="ＭＳ Ｐ明朝" w:hAnsi="ＭＳ Ｐ明朝" w:hint="eastAsia"/>
                <w:sz w:val="22"/>
              </w:rPr>
              <w:t>団体についての規則等が定められており、構成員がそれらに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意見を</w:t>
            </w:r>
          </w:p>
          <w:p w:rsidR="00EB6078" w:rsidRPr="00095FD3" w:rsidRDefault="00EB6078" w:rsidP="001D52F7">
            <w:pPr>
              <w:ind w:firstLineChars="100" w:firstLine="223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述べ</w:t>
            </w:r>
            <w:r w:rsidR="009A1A48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反映ができる体制がある</w:t>
            </w:r>
          </w:p>
          <w:p w:rsidR="00EB6078" w:rsidRPr="00095FD3" w:rsidRDefault="00EB6078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A1A48">
              <w:rPr>
                <w:rFonts w:ascii="ＭＳ Ｐ明朝" w:eastAsia="ＭＳ Ｐ明朝" w:hAnsi="ＭＳ Ｐ明朝" w:hint="eastAsia"/>
                <w:sz w:val="22"/>
              </w:rPr>
              <w:t>予算を外部に依存しておらず、かつ会計監査する役職等が存在する</w:t>
            </w:r>
          </w:p>
          <w:p w:rsidR="009A1A48" w:rsidRDefault="009A1A48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・施設管理者からの照会等に適切に対応できる</w:t>
            </w:r>
          </w:p>
          <w:p w:rsidR="000F37DA" w:rsidRDefault="000F37DA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</w:p>
          <w:p w:rsidR="00EB6078" w:rsidRPr="00095FD3" w:rsidRDefault="00E32C08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・新規会員を随時受け入れ、閉鎖的な組織ではない</w:t>
            </w:r>
          </w:p>
        </w:tc>
      </w:tr>
      <w:tr w:rsidR="002743C0" w:rsidRPr="001F4972" w:rsidTr="001D52F7">
        <w:trPr>
          <w:trHeight w:val="397"/>
        </w:trPr>
        <w:tc>
          <w:tcPr>
            <w:tcW w:w="76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5FD3" w:rsidRPr="00095FD3" w:rsidRDefault="00095FD3" w:rsidP="001D52F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３．</w:t>
            </w:r>
            <w:r w:rsidR="002743C0" w:rsidRPr="00095FD3">
              <w:rPr>
                <w:rFonts w:ascii="ＭＳ Ｐ明朝" w:eastAsia="ＭＳ Ｐ明朝" w:hAnsi="ＭＳ Ｐ明朝" w:hint="eastAsia"/>
                <w:sz w:val="22"/>
              </w:rPr>
              <w:t>人員要件</w:t>
            </w: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2743C0" w:rsidRPr="00095FD3">
              <w:rPr>
                <w:rFonts w:ascii="ＭＳ Ｐ明朝" w:eastAsia="ＭＳ Ｐ明朝" w:hAnsi="ＭＳ Ｐ明朝" w:hint="eastAsia"/>
                <w:sz w:val="22"/>
              </w:rPr>
              <w:t>以下の要件に該当すること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</w:tcPr>
          <w:p w:rsidR="002743C0" w:rsidRPr="00095FD3" w:rsidRDefault="002743C0" w:rsidP="001D52F7">
            <w:pPr>
              <w:spacing w:line="276" w:lineRule="auto"/>
              <w:ind w:leftChars="33" w:left="212" w:hangingChars="64" w:hanging="142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B6078" w:rsidRPr="001F4972" w:rsidTr="001D52F7">
        <w:trPr>
          <w:trHeight w:val="1134"/>
        </w:trPr>
        <w:tc>
          <w:tcPr>
            <w:tcW w:w="76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078" w:rsidRPr="00095FD3" w:rsidRDefault="00EB6078" w:rsidP="001D52F7">
            <w:pPr>
              <w:ind w:firstLineChars="63" w:firstLine="140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①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会員数が5名以上であること</w:t>
            </w:r>
          </w:p>
          <w:p w:rsidR="00EB6078" w:rsidRDefault="00EB6078" w:rsidP="00EC57F9">
            <w:pPr>
              <w:ind w:firstLineChars="63" w:firstLine="140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構成員の半数以上が</w:t>
            </w:r>
            <w:r w:rsidR="00F504CC">
              <w:rPr>
                <w:rFonts w:ascii="ＭＳ Ｐ明朝" w:eastAsia="ＭＳ Ｐ明朝" w:hAnsi="ＭＳ Ｐ明朝" w:hint="eastAsia"/>
                <w:sz w:val="22"/>
              </w:rPr>
              <w:t>小諸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市民または市内勤務者であること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078" w:rsidRPr="00095FD3" w:rsidRDefault="00EB6078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・誰もが納得できる一定数以上の活動している会員がいる</w:t>
            </w:r>
          </w:p>
          <w:p w:rsidR="009A1A48" w:rsidRDefault="00EB6078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・小諸市民もしくは</w:t>
            </w:r>
            <w:r w:rsidR="00F504CC">
              <w:rPr>
                <w:rFonts w:ascii="ＭＳ Ｐ明朝" w:eastAsia="ＭＳ Ｐ明朝" w:hAnsi="ＭＳ Ｐ明朝" w:hint="eastAsia"/>
                <w:sz w:val="22"/>
              </w:rPr>
              <w:t>市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関係者が中心となって構成されている</w:t>
            </w:r>
          </w:p>
        </w:tc>
      </w:tr>
      <w:tr w:rsidR="002743C0" w:rsidRPr="001F4972" w:rsidTr="001D52F7">
        <w:trPr>
          <w:trHeight w:val="397"/>
        </w:trPr>
        <w:tc>
          <w:tcPr>
            <w:tcW w:w="76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743C0" w:rsidRPr="00095FD3" w:rsidRDefault="00095FD3" w:rsidP="001D52F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４．</w:t>
            </w:r>
            <w:r w:rsidR="002743C0" w:rsidRPr="00095FD3">
              <w:rPr>
                <w:rFonts w:ascii="ＭＳ Ｐ明朝" w:eastAsia="ＭＳ Ｐ明朝" w:hAnsi="ＭＳ Ｐ明朝" w:hint="eastAsia"/>
                <w:sz w:val="22"/>
              </w:rPr>
              <w:t>不適格要件</w:t>
            </w: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2743C0" w:rsidRPr="00095FD3">
              <w:rPr>
                <w:rFonts w:ascii="ＭＳ Ｐ明朝" w:eastAsia="ＭＳ Ｐ明朝" w:hAnsi="ＭＳ Ｐ明朝" w:hint="eastAsia"/>
                <w:sz w:val="22"/>
              </w:rPr>
              <w:t>以下の</w:t>
            </w:r>
            <w:r>
              <w:rPr>
                <w:rFonts w:ascii="ＭＳ Ｐ明朝" w:eastAsia="ＭＳ Ｐ明朝" w:hAnsi="ＭＳ Ｐ明朝" w:hint="eastAsia"/>
                <w:sz w:val="22"/>
              </w:rPr>
              <w:t>行為を行わない</w:t>
            </w:r>
            <w:r w:rsidR="002743C0" w:rsidRPr="00095FD3">
              <w:rPr>
                <w:rFonts w:ascii="ＭＳ Ｐ明朝" w:eastAsia="ＭＳ Ｐ明朝" w:hAnsi="ＭＳ Ｐ明朝" w:hint="eastAsia"/>
                <w:sz w:val="22"/>
              </w:rPr>
              <w:t>団体であること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</w:tcPr>
          <w:p w:rsidR="002743C0" w:rsidRPr="00095FD3" w:rsidRDefault="002743C0" w:rsidP="001D52F7">
            <w:pPr>
              <w:spacing w:line="276" w:lineRule="auto"/>
              <w:ind w:leftChars="33" w:left="212" w:hangingChars="64" w:hanging="142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B6078" w:rsidRPr="001F4972" w:rsidTr="001D52F7">
        <w:trPr>
          <w:trHeight w:val="850"/>
        </w:trPr>
        <w:tc>
          <w:tcPr>
            <w:tcW w:w="76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078" w:rsidRPr="00095FD3" w:rsidRDefault="00EB6078" w:rsidP="001D52F7">
            <w:pPr>
              <w:ind w:leftChars="-1" w:left="-2" w:firstLine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①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営利事業、政治活動及び宗教活動または</w:t>
            </w:r>
            <w:r>
              <w:rPr>
                <w:rFonts w:ascii="ＭＳ Ｐ明朝" w:eastAsia="ＭＳ Ｐ明朝" w:hAnsi="ＭＳ Ｐ明朝" w:hint="eastAsia"/>
                <w:sz w:val="22"/>
              </w:rPr>
              <w:t>それに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偏する行為</w:t>
            </w:r>
          </w:p>
          <w:p w:rsidR="00EB6078" w:rsidRDefault="00EB6078" w:rsidP="001D52F7">
            <w:pPr>
              <w:ind w:leftChars="-1" w:left="-2" w:firstLine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その他公序良俗に反する行為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4321E" w:rsidRDefault="00C4321E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・私塾的なものは営利活動となる</w:t>
            </w:r>
          </w:p>
          <w:p w:rsidR="00EB6078" w:rsidRDefault="00C4321E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EB6078" w:rsidRPr="00095FD3">
              <w:rPr>
                <w:rFonts w:ascii="ＭＳ Ｐ明朝" w:eastAsia="ＭＳ Ｐ明朝" w:hAnsi="ＭＳ Ｐ明朝" w:hint="eastAsia"/>
                <w:sz w:val="22"/>
              </w:rPr>
              <w:t>講師</w:t>
            </w:r>
            <w:r w:rsidR="00EB6078">
              <w:rPr>
                <w:rFonts w:ascii="ＭＳ Ｐ明朝" w:eastAsia="ＭＳ Ｐ明朝" w:hAnsi="ＭＳ Ｐ明朝" w:hint="eastAsia"/>
                <w:sz w:val="22"/>
              </w:rPr>
              <w:t>が代表者を務める又は</w:t>
            </w:r>
            <w:r w:rsidR="00EB6078" w:rsidRPr="00095FD3">
              <w:rPr>
                <w:rFonts w:ascii="ＭＳ Ｐ明朝" w:eastAsia="ＭＳ Ｐ明朝" w:hAnsi="ＭＳ Ｐ明朝" w:hint="eastAsia"/>
                <w:sz w:val="22"/>
              </w:rPr>
              <w:t>兼務</w:t>
            </w:r>
            <w:r w:rsidR="00EB6078">
              <w:rPr>
                <w:rFonts w:ascii="ＭＳ Ｐ明朝" w:eastAsia="ＭＳ Ｐ明朝" w:hAnsi="ＭＳ Ｐ明朝" w:hint="eastAsia"/>
                <w:sz w:val="22"/>
              </w:rPr>
              <w:t>する</w:t>
            </w:r>
            <w:r w:rsidR="00EB6078" w:rsidRPr="00095FD3">
              <w:rPr>
                <w:rFonts w:ascii="ＭＳ Ｐ明朝" w:eastAsia="ＭＳ Ｐ明朝" w:hAnsi="ＭＳ Ｐ明朝" w:hint="eastAsia"/>
                <w:sz w:val="22"/>
              </w:rPr>
              <w:t>場合</w:t>
            </w:r>
            <w:r w:rsidR="00EB6078">
              <w:rPr>
                <w:rFonts w:ascii="ＭＳ Ｐ明朝" w:eastAsia="ＭＳ Ｐ明朝" w:hAnsi="ＭＳ Ｐ明朝" w:hint="eastAsia"/>
                <w:sz w:val="22"/>
              </w:rPr>
              <w:t>も私塾的なもの</w:t>
            </w:r>
            <w:r w:rsidR="00EB6078" w:rsidRPr="00095FD3">
              <w:rPr>
                <w:rFonts w:ascii="ＭＳ Ｐ明朝" w:eastAsia="ＭＳ Ｐ明朝" w:hAnsi="ＭＳ Ｐ明朝" w:hint="eastAsia"/>
                <w:sz w:val="22"/>
              </w:rPr>
              <w:t>と判断</w:t>
            </w:r>
            <w:r w:rsidR="00EB6078">
              <w:rPr>
                <w:rFonts w:ascii="ＭＳ Ｐ明朝" w:eastAsia="ＭＳ Ｐ明朝" w:hAnsi="ＭＳ Ｐ明朝" w:hint="eastAsia"/>
                <w:sz w:val="22"/>
              </w:rPr>
              <w:t>する</w:t>
            </w:r>
          </w:p>
        </w:tc>
      </w:tr>
      <w:tr w:rsidR="002743C0" w:rsidRPr="001F4972" w:rsidTr="001D52F7">
        <w:trPr>
          <w:trHeight w:val="397"/>
        </w:trPr>
        <w:tc>
          <w:tcPr>
            <w:tcW w:w="76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C2AD9" w:rsidRPr="00095FD3" w:rsidRDefault="00095FD3" w:rsidP="001D52F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５．</w:t>
            </w:r>
            <w:r w:rsidR="002743C0" w:rsidRPr="00095FD3">
              <w:rPr>
                <w:rFonts w:ascii="ＭＳ Ｐ明朝" w:eastAsia="ＭＳ Ｐ明朝" w:hAnsi="ＭＳ Ｐ明朝" w:hint="eastAsia"/>
                <w:sz w:val="22"/>
              </w:rPr>
              <w:t>遵守要件</w:t>
            </w:r>
            <w:r>
              <w:rPr>
                <w:rFonts w:ascii="ＭＳ Ｐ明朝" w:eastAsia="ＭＳ Ｐ明朝" w:hAnsi="ＭＳ Ｐ明朝" w:hint="eastAsia"/>
                <w:sz w:val="22"/>
              </w:rPr>
              <w:t>（以下の事項を遵守すること）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</w:tcPr>
          <w:p w:rsidR="002743C0" w:rsidRPr="00095FD3" w:rsidRDefault="002743C0" w:rsidP="001D52F7">
            <w:pPr>
              <w:spacing w:line="276" w:lineRule="auto"/>
              <w:ind w:leftChars="33" w:left="212" w:hangingChars="64" w:hanging="142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B6078" w:rsidRPr="001F4972" w:rsidTr="001D52F7">
        <w:trPr>
          <w:trHeight w:val="1531"/>
        </w:trPr>
        <w:tc>
          <w:tcPr>
            <w:tcW w:w="76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078" w:rsidRDefault="00EB6078" w:rsidP="001D52F7">
            <w:pPr>
              <w:ind w:firstLineChars="63" w:firstLine="140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①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公民館の利用規約及び関係する法令、並びに施設管理者からの指導</w:t>
            </w:r>
          </w:p>
          <w:p w:rsidR="00EB6078" w:rsidRPr="00095FD3" w:rsidRDefault="00EB6078" w:rsidP="001D52F7">
            <w:pPr>
              <w:ind w:firstLineChars="213" w:firstLine="474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勧告を守って活動すること</w:t>
            </w:r>
          </w:p>
          <w:p w:rsidR="00EB6078" w:rsidRPr="00095FD3" w:rsidRDefault="00EB6078" w:rsidP="001D52F7">
            <w:pPr>
              <w:ind w:firstLineChars="63" w:firstLine="140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小諸市公民館が主催する活動へ参加</w:t>
            </w:r>
            <w:r w:rsidR="00C4321E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協力すること</w:t>
            </w:r>
          </w:p>
          <w:p w:rsidR="00EB6078" w:rsidRDefault="00EB6078" w:rsidP="001D52F7">
            <w:pPr>
              <w:ind w:firstLineChars="63" w:firstLine="140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③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公民館施設の維持管理活動へ協力すること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078" w:rsidRDefault="00EB6078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・一利用団体として適切な施設の利用をすること</w:t>
            </w:r>
          </w:p>
          <w:p w:rsidR="00C4321E" w:rsidRDefault="00EB6078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・公民館まつりへの運営委員としての参加</w:t>
            </w:r>
            <w:r w:rsidR="00C4321E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協力や活動発表</w:t>
            </w:r>
            <w:r w:rsidR="00C4321E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Pr="00095FD3">
              <w:rPr>
                <w:rFonts w:ascii="ＭＳ Ｐ明朝" w:eastAsia="ＭＳ Ｐ明朝" w:hAnsi="ＭＳ Ｐ明朝" w:hint="eastAsia"/>
                <w:sz w:val="22"/>
              </w:rPr>
              <w:t>積極的</w:t>
            </w:r>
            <w:r w:rsidR="00C4321E">
              <w:rPr>
                <w:rFonts w:ascii="ＭＳ Ｐ明朝" w:eastAsia="ＭＳ Ｐ明朝" w:hAnsi="ＭＳ Ｐ明朝" w:hint="eastAsia"/>
                <w:sz w:val="22"/>
              </w:rPr>
              <w:t>に</w:t>
            </w:r>
          </w:p>
          <w:p w:rsidR="00EB6078" w:rsidRPr="00095FD3" w:rsidRDefault="00C4321E" w:rsidP="001D52F7">
            <w:pPr>
              <w:ind w:firstLineChars="100" w:firstLine="223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行う</w:t>
            </w:r>
          </w:p>
          <w:p w:rsidR="00EB6078" w:rsidRDefault="00EB6078" w:rsidP="001D52F7">
            <w:pPr>
              <w:ind w:leftChars="33" w:left="212" w:hangingChars="64" w:hanging="142"/>
              <w:rPr>
                <w:rFonts w:ascii="ＭＳ Ｐ明朝" w:eastAsia="ＭＳ Ｐ明朝" w:hAnsi="ＭＳ Ｐ明朝"/>
                <w:sz w:val="22"/>
              </w:rPr>
            </w:pPr>
            <w:r w:rsidRPr="00095FD3">
              <w:rPr>
                <w:rFonts w:ascii="ＭＳ Ｐ明朝" w:eastAsia="ＭＳ Ｐ明朝" w:hAnsi="ＭＳ Ｐ明朝" w:hint="eastAsia"/>
                <w:sz w:val="22"/>
              </w:rPr>
              <w:t>・登録団体による公園内清掃への参加</w:t>
            </w:r>
            <w:r w:rsidR="00D61CC4">
              <w:rPr>
                <w:rFonts w:ascii="ＭＳ Ｐ明朝" w:eastAsia="ＭＳ Ｐ明朝" w:hAnsi="ＭＳ Ｐ明朝" w:hint="eastAsia"/>
                <w:sz w:val="22"/>
              </w:rPr>
              <w:t>（年2回実施）</w:t>
            </w:r>
          </w:p>
        </w:tc>
      </w:tr>
    </w:tbl>
    <w:p w:rsidR="00B06824" w:rsidRPr="00254504" w:rsidRDefault="00254504" w:rsidP="009A1A48">
      <w:pPr>
        <w:widowControl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254504">
        <w:rPr>
          <w:rFonts w:ascii="ＭＳ Ｐゴシック" w:eastAsia="ＭＳ Ｐゴシック" w:hAnsi="ＭＳ Ｐゴシック" w:hint="eastAsia"/>
          <w:sz w:val="24"/>
          <w:u w:val="single"/>
        </w:rPr>
        <w:t>６</w:t>
      </w:r>
      <w:r w:rsidR="00EB6881" w:rsidRPr="00254504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EC57F9">
        <w:rPr>
          <w:rFonts w:ascii="ＭＳ Ｐゴシック" w:eastAsia="ＭＳ Ｐゴシック" w:hAnsi="ＭＳ Ｐゴシック" w:hint="eastAsia"/>
          <w:sz w:val="24"/>
          <w:u w:val="single"/>
        </w:rPr>
        <w:t>小諸市公民館</w:t>
      </w:r>
      <w:r w:rsidR="00EB6881" w:rsidRPr="00254504">
        <w:rPr>
          <w:rFonts w:ascii="ＭＳ Ｐゴシック" w:eastAsia="ＭＳ Ｐゴシック" w:hAnsi="ＭＳ Ｐゴシック" w:hint="eastAsia"/>
          <w:sz w:val="24"/>
          <w:u w:val="single"/>
        </w:rPr>
        <w:t>施設利用登録団体の認定要件</w:t>
      </w:r>
    </w:p>
    <w:sectPr w:rsidR="00B06824" w:rsidRPr="00254504" w:rsidSect="00254504">
      <w:pgSz w:w="16838" w:h="11906" w:orient="landscape" w:code="9"/>
      <w:pgMar w:top="685" w:right="1103" w:bottom="993" w:left="993" w:header="851" w:footer="441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EE" w:rsidRDefault="00AB1DEE">
      <w:r>
        <w:separator/>
      </w:r>
    </w:p>
  </w:endnote>
  <w:endnote w:type="continuationSeparator" w:id="0">
    <w:p w:rsidR="00AB1DEE" w:rsidRDefault="00AB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E2B" w:rsidRPr="00350A29" w:rsidRDefault="00425E2B" w:rsidP="00350A29">
    <w:pPr>
      <w:spacing w:line="360" w:lineRule="auto"/>
      <w:ind w:leftChars="114" w:left="337" w:hangingChars="49" w:hanging="98"/>
      <w:jc w:val="right"/>
      <w:rPr>
        <w:rFonts w:ascii="ＭＳ Ｐゴシック" w:eastAsia="ＭＳ Ｐゴシック" w:hAnsi="ＭＳ Ｐゴシック"/>
        <w:sz w:val="20"/>
        <w:szCs w:val="20"/>
      </w:rPr>
    </w:pPr>
    <w:r w:rsidRPr="00350A29">
      <w:rPr>
        <w:rFonts w:ascii="ＭＳ Ｐゴシック" w:eastAsia="ＭＳ Ｐゴシック" w:hAnsi="ＭＳ Ｐゴシック" w:hint="eastAsia"/>
        <w:sz w:val="20"/>
        <w:szCs w:val="20"/>
      </w:rPr>
      <w:t>「</w:t>
    </w:r>
    <w:r w:rsidR="00F97EEE" w:rsidRPr="00350A29">
      <w:rPr>
        <w:rFonts w:ascii="ＭＳ Ｐゴシック" w:eastAsia="ＭＳ Ｐゴシック" w:hAnsi="ＭＳ Ｐゴシック" w:hint="eastAsia"/>
        <w:sz w:val="20"/>
        <w:szCs w:val="20"/>
      </w:rPr>
      <w:t>小諸市公民館等施設利用登録団体」認定基準（令和</w:t>
    </w:r>
    <w:r w:rsidR="00095FD3">
      <w:rPr>
        <w:rFonts w:ascii="ＭＳ Ｐゴシック" w:eastAsia="ＭＳ Ｐゴシック" w:hAnsi="ＭＳ Ｐゴシック" w:hint="eastAsia"/>
        <w:sz w:val="20"/>
        <w:szCs w:val="20"/>
      </w:rPr>
      <w:t>７</w:t>
    </w:r>
    <w:r w:rsidR="003137A2" w:rsidRPr="00350A29">
      <w:rPr>
        <w:rFonts w:ascii="ＭＳ Ｐゴシック" w:eastAsia="ＭＳ Ｐゴシック" w:hAnsi="ＭＳ Ｐゴシック" w:hint="eastAsia"/>
        <w:sz w:val="20"/>
        <w:szCs w:val="20"/>
      </w:rPr>
      <w:t>年度</w:t>
    </w:r>
    <w:r w:rsidRPr="00350A29">
      <w:rPr>
        <w:rFonts w:ascii="ＭＳ Ｐゴシック" w:eastAsia="ＭＳ Ｐゴシック" w:hAnsi="ＭＳ Ｐゴシック" w:hint="eastAsia"/>
        <w:sz w:val="20"/>
        <w:szCs w:val="20"/>
      </w:rPr>
      <w:t>版）</w:t>
    </w:r>
    <w:r w:rsidRPr="00350A29">
      <w:rPr>
        <w:rStyle w:val="a7"/>
        <w:rFonts w:ascii="ＭＳ Ｐゴシック" w:eastAsia="ＭＳ Ｐゴシック" w:hAnsi="ＭＳ Ｐゴシック"/>
      </w:rPr>
      <w:fldChar w:fldCharType="begin"/>
    </w:r>
    <w:r w:rsidRPr="00350A29">
      <w:rPr>
        <w:rStyle w:val="a7"/>
        <w:rFonts w:ascii="ＭＳ Ｐゴシック" w:eastAsia="ＭＳ Ｐゴシック" w:hAnsi="ＭＳ Ｐゴシック"/>
      </w:rPr>
      <w:instrText xml:space="preserve"> PAGE </w:instrText>
    </w:r>
    <w:r w:rsidRPr="00350A29">
      <w:rPr>
        <w:rStyle w:val="a7"/>
        <w:rFonts w:ascii="ＭＳ Ｐゴシック" w:eastAsia="ＭＳ Ｐゴシック" w:hAnsi="ＭＳ Ｐゴシック"/>
      </w:rPr>
      <w:fldChar w:fldCharType="separate"/>
    </w:r>
    <w:r w:rsidR="00EC57F9">
      <w:rPr>
        <w:rStyle w:val="a7"/>
        <w:rFonts w:ascii="ＭＳ Ｐゴシック" w:eastAsia="ＭＳ Ｐゴシック" w:hAnsi="ＭＳ Ｐゴシック"/>
        <w:noProof/>
      </w:rPr>
      <w:t>1</w:t>
    </w:r>
    <w:r w:rsidRPr="00350A29">
      <w:rPr>
        <w:rStyle w:val="a7"/>
        <w:rFonts w:ascii="ＭＳ Ｐゴシック" w:eastAsia="ＭＳ Ｐゴシック" w:hAnsi="ＭＳ Ｐゴシック"/>
      </w:rPr>
      <w:fldChar w:fldCharType="end"/>
    </w:r>
    <w:r w:rsidRPr="00350A29">
      <w:rPr>
        <w:rStyle w:val="a7"/>
        <w:rFonts w:ascii="ＭＳ Ｐゴシック" w:eastAsia="ＭＳ Ｐゴシック" w:hAnsi="ＭＳ Ｐゴシック" w:hint="eastAsia"/>
      </w:rPr>
      <w:t>／</w:t>
    </w:r>
    <w:r w:rsidRPr="00350A29">
      <w:rPr>
        <w:rStyle w:val="a7"/>
        <w:rFonts w:ascii="ＭＳ Ｐゴシック" w:eastAsia="ＭＳ Ｐゴシック" w:hAnsi="ＭＳ Ｐゴシック"/>
      </w:rPr>
      <w:fldChar w:fldCharType="begin"/>
    </w:r>
    <w:r w:rsidRPr="00350A29">
      <w:rPr>
        <w:rStyle w:val="a7"/>
        <w:rFonts w:ascii="ＭＳ Ｐゴシック" w:eastAsia="ＭＳ Ｐゴシック" w:hAnsi="ＭＳ Ｐゴシック"/>
      </w:rPr>
      <w:instrText xml:space="preserve"> NUMPAGES </w:instrText>
    </w:r>
    <w:r w:rsidRPr="00350A29">
      <w:rPr>
        <w:rStyle w:val="a7"/>
        <w:rFonts w:ascii="ＭＳ Ｐゴシック" w:eastAsia="ＭＳ Ｐゴシック" w:hAnsi="ＭＳ Ｐゴシック"/>
      </w:rPr>
      <w:fldChar w:fldCharType="separate"/>
    </w:r>
    <w:r w:rsidR="00EC57F9">
      <w:rPr>
        <w:rStyle w:val="a7"/>
        <w:rFonts w:ascii="ＭＳ Ｐゴシック" w:eastAsia="ＭＳ Ｐゴシック" w:hAnsi="ＭＳ Ｐゴシック"/>
        <w:noProof/>
      </w:rPr>
      <w:t>2</w:t>
    </w:r>
    <w:r w:rsidRPr="00350A29">
      <w:rPr>
        <w:rStyle w:val="a7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EE" w:rsidRDefault="00AB1DEE">
      <w:r>
        <w:separator/>
      </w:r>
    </w:p>
  </w:footnote>
  <w:footnote w:type="continuationSeparator" w:id="0">
    <w:p w:rsidR="00AB1DEE" w:rsidRDefault="00AB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7A2"/>
    <w:multiLevelType w:val="hybridMultilevel"/>
    <w:tmpl w:val="C4FCAA90"/>
    <w:lvl w:ilvl="0" w:tplc="91C47DAC">
      <w:start w:val="1"/>
      <w:numFmt w:val="decimalFullWidth"/>
      <w:lvlText w:val="%1．"/>
      <w:lvlJc w:val="left"/>
      <w:pPr>
        <w:tabs>
          <w:tab w:val="num" w:pos="182"/>
        </w:tabs>
        <w:ind w:left="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2"/>
        </w:tabs>
        <w:ind w:left="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2"/>
        </w:tabs>
        <w:ind w:left="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2"/>
        </w:tabs>
        <w:ind w:left="1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2"/>
        </w:tabs>
        <w:ind w:left="1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2"/>
        </w:tabs>
        <w:ind w:left="1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2"/>
        </w:tabs>
        <w:ind w:left="2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2"/>
        </w:tabs>
        <w:ind w:left="2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2"/>
        </w:tabs>
        <w:ind w:left="3242" w:hanging="420"/>
      </w:pPr>
    </w:lvl>
  </w:abstractNum>
  <w:abstractNum w:abstractNumId="1" w15:restartNumberingAfterBreak="0">
    <w:nsid w:val="2B576C79"/>
    <w:multiLevelType w:val="hybridMultilevel"/>
    <w:tmpl w:val="636EECA0"/>
    <w:lvl w:ilvl="0" w:tplc="E3FA88AA">
      <w:start w:val="1"/>
      <w:numFmt w:val="decimalFullWidth"/>
      <w:lvlText w:val="%1．"/>
      <w:lvlJc w:val="left"/>
      <w:pPr>
        <w:tabs>
          <w:tab w:val="num" w:pos="902"/>
        </w:tabs>
        <w:ind w:left="902" w:hanging="720"/>
      </w:pPr>
      <w:rPr>
        <w:rFonts w:hint="default"/>
      </w:rPr>
    </w:lvl>
    <w:lvl w:ilvl="1" w:tplc="6B366DD4">
      <w:start w:val="1"/>
      <w:numFmt w:val="decimal"/>
      <w:lvlText w:val="(%2)"/>
      <w:lvlJc w:val="left"/>
      <w:pPr>
        <w:tabs>
          <w:tab w:val="num" w:pos="1082"/>
        </w:tabs>
        <w:ind w:left="1082" w:hanging="48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2" w15:restartNumberingAfterBreak="0">
    <w:nsid w:val="2FE80254"/>
    <w:multiLevelType w:val="hybridMultilevel"/>
    <w:tmpl w:val="EE7CCA3A"/>
    <w:lvl w:ilvl="0" w:tplc="F96C3FE0">
      <w:start w:val="1"/>
      <w:numFmt w:val="decimalEnclosedCircle"/>
      <w:lvlText w:val="(%1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3" w15:restartNumberingAfterBreak="0">
    <w:nsid w:val="37BD0BFF"/>
    <w:multiLevelType w:val="hybridMultilevel"/>
    <w:tmpl w:val="BDEC8C68"/>
    <w:lvl w:ilvl="0" w:tplc="B9F0CFF0">
      <w:start w:val="1"/>
      <w:numFmt w:val="decimalEnclosedCircle"/>
      <w:lvlText w:val="(%1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444D1127"/>
    <w:multiLevelType w:val="hybridMultilevel"/>
    <w:tmpl w:val="A2DC3DA2"/>
    <w:lvl w:ilvl="0" w:tplc="2342E4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14F7C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531991"/>
    <w:multiLevelType w:val="hybridMultilevel"/>
    <w:tmpl w:val="F91406B4"/>
    <w:lvl w:ilvl="0" w:tplc="48CAFB50">
      <w:start w:val="1"/>
      <w:numFmt w:val="decimalEnclosedCircle"/>
      <w:lvlText w:val="(%1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6" w15:restartNumberingAfterBreak="0">
    <w:nsid w:val="6FA97C46"/>
    <w:multiLevelType w:val="hybridMultilevel"/>
    <w:tmpl w:val="244A84F6"/>
    <w:lvl w:ilvl="0" w:tplc="59BA9838">
      <w:start w:val="1"/>
      <w:numFmt w:val="decimalEnclosedCircle"/>
      <w:lvlText w:val="(%1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AE"/>
    <w:rsid w:val="00012CD7"/>
    <w:rsid w:val="00020519"/>
    <w:rsid w:val="00031747"/>
    <w:rsid w:val="000365C1"/>
    <w:rsid w:val="00036788"/>
    <w:rsid w:val="00042D3D"/>
    <w:rsid w:val="00073727"/>
    <w:rsid w:val="00095887"/>
    <w:rsid w:val="00095FD3"/>
    <w:rsid w:val="000A08DD"/>
    <w:rsid w:val="000C26E5"/>
    <w:rsid w:val="000D2EE3"/>
    <w:rsid w:val="000E5AA6"/>
    <w:rsid w:val="000F37DA"/>
    <w:rsid w:val="000F6792"/>
    <w:rsid w:val="00133067"/>
    <w:rsid w:val="00173DE3"/>
    <w:rsid w:val="00181EDB"/>
    <w:rsid w:val="001840AE"/>
    <w:rsid w:val="001931A5"/>
    <w:rsid w:val="00195C12"/>
    <w:rsid w:val="001D52F7"/>
    <w:rsid w:val="001E54AD"/>
    <w:rsid w:val="001F4972"/>
    <w:rsid w:val="00213390"/>
    <w:rsid w:val="0022033C"/>
    <w:rsid w:val="0024544B"/>
    <w:rsid w:val="00254162"/>
    <w:rsid w:val="00254504"/>
    <w:rsid w:val="002743C0"/>
    <w:rsid w:val="00293B2A"/>
    <w:rsid w:val="002A774C"/>
    <w:rsid w:val="002C2708"/>
    <w:rsid w:val="002D6736"/>
    <w:rsid w:val="002E7D13"/>
    <w:rsid w:val="003010A3"/>
    <w:rsid w:val="003137A2"/>
    <w:rsid w:val="00327C4D"/>
    <w:rsid w:val="00350A29"/>
    <w:rsid w:val="00374991"/>
    <w:rsid w:val="00383510"/>
    <w:rsid w:val="00395237"/>
    <w:rsid w:val="003C07FA"/>
    <w:rsid w:val="003D2BDA"/>
    <w:rsid w:val="003D7B7A"/>
    <w:rsid w:val="003E6783"/>
    <w:rsid w:val="003E7E6A"/>
    <w:rsid w:val="0042102E"/>
    <w:rsid w:val="00425E2B"/>
    <w:rsid w:val="0043119E"/>
    <w:rsid w:val="00441569"/>
    <w:rsid w:val="004847E2"/>
    <w:rsid w:val="00484CB0"/>
    <w:rsid w:val="00495B4D"/>
    <w:rsid w:val="004D2C8D"/>
    <w:rsid w:val="004F2CF6"/>
    <w:rsid w:val="00503818"/>
    <w:rsid w:val="00505628"/>
    <w:rsid w:val="0051483C"/>
    <w:rsid w:val="00521A69"/>
    <w:rsid w:val="00526308"/>
    <w:rsid w:val="00533B71"/>
    <w:rsid w:val="00562F32"/>
    <w:rsid w:val="00572C7B"/>
    <w:rsid w:val="005770E2"/>
    <w:rsid w:val="0058141A"/>
    <w:rsid w:val="005A7C43"/>
    <w:rsid w:val="005B65D0"/>
    <w:rsid w:val="00623138"/>
    <w:rsid w:val="00633EB2"/>
    <w:rsid w:val="00633FEF"/>
    <w:rsid w:val="00643A4A"/>
    <w:rsid w:val="0066088E"/>
    <w:rsid w:val="00697A7E"/>
    <w:rsid w:val="006B644E"/>
    <w:rsid w:val="006C2550"/>
    <w:rsid w:val="006C5BB5"/>
    <w:rsid w:val="006E17A5"/>
    <w:rsid w:val="006E1CE6"/>
    <w:rsid w:val="006E5E08"/>
    <w:rsid w:val="006F099D"/>
    <w:rsid w:val="006F6CC1"/>
    <w:rsid w:val="00764743"/>
    <w:rsid w:val="007750F1"/>
    <w:rsid w:val="007766BA"/>
    <w:rsid w:val="007778A6"/>
    <w:rsid w:val="007B0501"/>
    <w:rsid w:val="007B1DA7"/>
    <w:rsid w:val="007D0B0E"/>
    <w:rsid w:val="007D2A4B"/>
    <w:rsid w:val="007D61AE"/>
    <w:rsid w:val="007F030F"/>
    <w:rsid w:val="007F1E2A"/>
    <w:rsid w:val="007F3E09"/>
    <w:rsid w:val="007F5214"/>
    <w:rsid w:val="007F74EE"/>
    <w:rsid w:val="0080131C"/>
    <w:rsid w:val="008039AE"/>
    <w:rsid w:val="00807BCA"/>
    <w:rsid w:val="00824B8B"/>
    <w:rsid w:val="0083499D"/>
    <w:rsid w:val="00873466"/>
    <w:rsid w:val="00880B5B"/>
    <w:rsid w:val="008B434E"/>
    <w:rsid w:val="008D45AC"/>
    <w:rsid w:val="008D6E55"/>
    <w:rsid w:val="008E544C"/>
    <w:rsid w:val="00912888"/>
    <w:rsid w:val="00912F11"/>
    <w:rsid w:val="009160FB"/>
    <w:rsid w:val="00940DB0"/>
    <w:rsid w:val="00941CFB"/>
    <w:rsid w:val="009443F0"/>
    <w:rsid w:val="00976415"/>
    <w:rsid w:val="00982140"/>
    <w:rsid w:val="00992FAE"/>
    <w:rsid w:val="009952F2"/>
    <w:rsid w:val="009A1A48"/>
    <w:rsid w:val="009A4944"/>
    <w:rsid w:val="009B0BD5"/>
    <w:rsid w:val="009C2AD9"/>
    <w:rsid w:val="009C391D"/>
    <w:rsid w:val="00A03E92"/>
    <w:rsid w:val="00A12722"/>
    <w:rsid w:val="00A35E61"/>
    <w:rsid w:val="00A4104D"/>
    <w:rsid w:val="00A45EC1"/>
    <w:rsid w:val="00A50154"/>
    <w:rsid w:val="00A70FF9"/>
    <w:rsid w:val="00A84F4A"/>
    <w:rsid w:val="00A969E3"/>
    <w:rsid w:val="00AA7C1F"/>
    <w:rsid w:val="00AB18E2"/>
    <w:rsid w:val="00AB1DEE"/>
    <w:rsid w:val="00AB4705"/>
    <w:rsid w:val="00AD6E25"/>
    <w:rsid w:val="00AD7322"/>
    <w:rsid w:val="00AF20D7"/>
    <w:rsid w:val="00AF2328"/>
    <w:rsid w:val="00AF5045"/>
    <w:rsid w:val="00B047AE"/>
    <w:rsid w:val="00B06824"/>
    <w:rsid w:val="00B36333"/>
    <w:rsid w:val="00B376E4"/>
    <w:rsid w:val="00B43F71"/>
    <w:rsid w:val="00B731B0"/>
    <w:rsid w:val="00BA4C9E"/>
    <w:rsid w:val="00BB4971"/>
    <w:rsid w:val="00BC3AD1"/>
    <w:rsid w:val="00BD6692"/>
    <w:rsid w:val="00C32161"/>
    <w:rsid w:val="00C3746C"/>
    <w:rsid w:val="00C4321E"/>
    <w:rsid w:val="00C43786"/>
    <w:rsid w:val="00C4638E"/>
    <w:rsid w:val="00C647BA"/>
    <w:rsid w:val="00C70501"/>
    <w:rsid w:val="00C7392B"/>
    <w:rsid w:val="00C739CE"/>
    <w:rsid w:val="00C86FA1"/>
    <w:rsid w:val="00C9272F"/>
    <w:rsid w:val="00CA46A2"/>
    <w:rsid w:val="00CB4E36"/>
    <w:rsid w:val="00CF6B5F"/>
    <w:rsid w:val="00D129C1"/>
    <w:rsid w:val="00D2342C"/>
    <w:rsid w:val="00D602E8"/>
    <w:rsid w:val="00D61CC4"/>
    <w:rsid w:val="00D7091F"/>
    <w:rsid w:val="00DA1D58"/>
    <w:rsid w:val="00DB2C6B"/>
    <w:rsid w:val="00DC23BF"/>
    <w:rsid w:val="00DC7840"/>
    <w:rsid w:val="00E04153"/>
    <w:rsid w:val="00E14E59"/>
    <w:rsid w:val="00E27F84"/>
    <w:rsid w:val="00E32C08"/>
    <w:rsid w:val="00E363EE"/>
    <w:rsid w:val="00E50C36"/>
    <w:rsid w:val="00E54AF5"/>
    <w:rsid w:val="00E620B8"/>
    <w:rsid w:val="00E67102"/>
    <w:rsid w:val="00E9455B"/>
    <w:rsid w:val="00EB6078"/>
    <w:rsid w:val="00EB6881"/>
    <w:rsid w:val="00EC57F9"/>
    <w:rsid w:val="00ED7BC9"/>
    <w:rsid w:val="00EF1DB8"/>
    <w:rsid w:val="00EF3A7D"/>
    <w:rsid w:val="00EF50B4"/>
    <w:rsid w:val="00F00E7A"/>
    <w:rsid w:val="00F079CF"/>
    <w:rsid w:val="00F204F7"/>
    <w:rsid w:val="00F2535B"/>
    <w:rsid w:val="00F363DE"/>
    <w:rsid w:val="00F402A6"/>
    <w:rsid w:val="00F43A4E"/>
    <w:rsid w:val="00F504CC"/>
    <w:rsid w:val="00F55BB2"/>
    <w:rsid w:val="00F87E74"/>
    <w:rsid w:val="00F97EEE"/>
    <w:rsid w:val="00FA0A61"/>
    <w:rsid w:val="00FA4BF9"/>
    <w:rsid w:val="00FB3A27"/>
    <w:rsid w:val="00FB565C"/>
    <w:rsid w:val="00FC11DC"/>
    <w:rsid w:val="00FC1BB4"/>
    <w:rsid w:val="00FE2F83"/>
    <w:rsid w:val="00FE3A66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CBB6134"/>
  <w15:docId w15:val="{378A0D5E-BDCD-4D1B-AF86-4DB9598F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5EC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B18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402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402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4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37321-C6BB-4BAC-85D2-887A45E9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登録団体の皆様へ</vt:lpstr>
      <vt:lpstr>登録団体の皆様へ</vt:lpstr>
    </vt:vector>
  </TitlesOfParts>
  <Company> 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登録団体の皆様へ</dc:title>
  <dc:subject/>
  <dc:creator>U0185</dc:creator>
  <cp:keywords/>
  <dc:description/>
  <cp:lastModifiedBy>U0653</cp:lastModifiedBy>
  <cp:revision>45</cp:revision>
  <cp:lastPrinted>2024-12-25T08:08:00Z</cp:lastPrinted>
  <dcterms:created xsi:type="dcterms:W3CDTF">2017-12-20T02:21:00Z</dcterms:created>
  <dcterms:modified xsi:type="dcterms:W3CDTF">2024-12-25T08:09:00Z</dcterms:modified>
</cp:coreProperties>
</file>