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P明朝 Medium" w:hAnsi="BIZ UDP明朝 Medium" w:eastAsia="BIZ UDP明朝 Medium"/>
        </w:rPr>
      </w:pPr>
      <w:r>
        <w:rPr>
          <w:rFonts w:hint="eastAsia"/>
        </w:rPr>
        <mc:AlternateContent>
          <mc:Choice Requires="wps">
            <w:drawing>
              <wp:anchor distT="45720" distB="45720" simplePos="0" relativeHeight="11" behindDoc="0" locked="0" layoutInCell="1" hidden="0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-727710</wp:posOffset>
                </wp:positionV>
                <wp:extent cx="2948940" cy="54864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948940" cy="54864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32"/>
                              </w:rPr>
                              <w:t>農林課からのお知らせ</w:t>
                            </w:r>
                          </w:p>
                        </w:txbxContent>
                      </wps:txbx>
                      <wps:bodyPr vertOverflow="overflow" horzOverflow="overflow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1;height:43.2pt;width:232.2pt;mso-wrap-distance-top:3.6pt;mso-position-horizontal-relative:text;position:absolute;margin-top:-57.3pt;margin-left:-6.55pt;mso-position-vertical-relative:text;mso-wrap-distance-bottom:3.6pt;" o:spid="_x0000_s1026" o:allowincell="t" o:allowoverlap="t" filled="f" stroked="f" o:spt="202" type="#_x0000_t202">
                <v:fill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32"/>
                        </w:rPr>
                        <w:t>農林課からのお知らせ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45720" distB="45720" simplePos="0" relativeHeight="10" behindDoc="0" locked="0" layoutInCell="1" hidden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34925</wp:posOffset>
                </wp:positionV>
                <wp:extent cx="6174740" cy="683895"/>
                <wp:effectExtent l="19685" t="19685" r="29845" b="20320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7474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firstLine="360" w:firstLineChars="100"/>
                              <w:jc w:val="both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36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36"/>
                              </w:rPr>
                              <w:t>加増池の廃止計画について</w:t>
                            </w:r>
                          </w:p>
                        </w:txbxContent>
                      </wps:txbx>
                      <wps:bodyPr vertOverflow="overflow" horzOverflow="overflow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0;height:53.85pt;width:486.2pt;mso-wrap-distance-top:3.6pt;mso-position-horizontal-relative:text;position:absolute;margin-top:2.75pt;margin-left:-0.45pt;mso-position-vertical-relative:text;mso-wrap-distance-bottom:3.6pt;v-text-anchor:middle;" o:spid="_x0000_s1027" o:allowincell="t" o:allowoverlap="t" filled="t" fillcolor="#ffffff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ind w:firstLine="360" w:firstLineChars="100"/>
                        <w:jc w:val="both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36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36"/>
                        </w:rPr>
                        <w:t>加増池の廃止計画について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</w:rPr>
      </w:pPr>
      <w:r>
        <w:rPr>
          <w:rFonts w:hint="eastAsia"/>
        </w:rPr>
        <mc:AlternateContent>
          <mc:Choice Requires="wps">
            <w:drawing>
              <wp:anchor distT="45720" distB="45720" simplePos="0" relativeHeight="12" behindDoc="0" locked="0" layoutInCell="1" hidden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26670</wp:posOffset>
                </wp:positionV>
                <wp:extent cx="1830705" cy="681355"/>
                <wp:effectExtent l="19685" t="19685" r="29845" b="20320"/>
                <wp:wrapNone/>
                <wp:docPr id="102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83070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配布日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Chars="0" w:firstLine="0" w:firstLineChars="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令和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日</w:t>
                            </w:r>
                          </w:p>
                        </w:txbxContent>
                      </wps:txbx>
                      <wps:bodyPr vertOverflow="overflow" horzOverflow="overflow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2;height:53.65pt;width:144.15pt;mso-wrap-distance-top:3.6pt;mso-position-horizontal-relative:text;position:absolute;margin-top:2.1pt;margin-left:-0.45pt;mso-position-vertical-relative:text;mso-wrap-distance-bottom:3.6pt;v-text-anchor:middle;" o:spid="_x0000_s1028" o:allowincell="t" o:allowoverlap="t" filled="t" fillcolor="#ffffff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napToGrid w:val="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配布日</w:t>
                      </w:r>
                    </w:p>
                    <w:p>
                      <w:pPr>
                        <w:pStyle w:val="0"/>
                        <w:snapToGrid w:val="0"/>
                        <w:ind w:leftChars="0" w:firstLine="0" w:firstLineChars="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令和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8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年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8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20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45720" distB="45720" simplePos="0" relativeHeight="13" behindDoc="0" locked="0" layoutInCell="1" hidden="0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26670</wp:posOffset>
                </wp:positionV>
                <wp:extent cx="4343400" cy="681355"/>
                <wp:effectExtent l="19685" t="19685" r="29845" b="20320"/>
                <wp:wrapNone/>
                <wp:docPr id="1029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34340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jc w:val="left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>お問い合わせ先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Chars="0" w:firstLine="0" w:firstLineChars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農林課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農地整備係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TEL 22-1700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　内線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2223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2227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ind w:left="0" w:leftChars="0" w:firstLineChars="0"/>
                              <w:jc w:val="left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 xml:space="preserve"> FAX 24-3570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 xml:space="preserve"> Email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2"/>
                              </w:rPr>
                              <w:t>nseibi@city.komoro.nagano.jp</w:t>
                            </w:r>
                          </w:p>
                        </w:txbxContent>
                      </wps:txbx>
                      <wps:bodyPr vertOverflow="overflow" horzOverflow="overflow"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3;height:53.65pt;width:342pt;mso-wrap-distance-top:3.6pt;mso-position-horizontal-relative:text;position:absolute;margin-top:2.1pt;margin-left:143.69pt;mso-position-vertical-relative:text;mso-wrap-distance-bottom:3.6pt;" o:spid="_x0000_s1029" o:allowincell="t" o:allowoverlap="t" filled="t" fillcolor="#ffffff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napToGrid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お問い合わせ先</w:t>
                      </w:r>
                    </w:p>
                    <w:p>
                      <w:pPr>
                        <w:pStyle w:val="0"/>
                        <w:snapToGrid w:val="0"/>
                        <w:ind w:leftChars="0" w:firstLine="0" w:firstLineChars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農林課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農地整備係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TEL 22-1700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　内線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2223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2227</w:t>
                      </w:r>
                    </w:p>
                    <w:p>
                      <w:pPr>
                        <w:pStyle w:val="0"/>
                        <w:snapToGrid w:val="0"/>
                        <w:ind w:left="0" w:leftChars="0" w:firstLineChars="0"/>
                        <w:jc w:val="left"/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 xml:space="preserve"> FAX 24-3570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 xml:space="preserve"> Email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2"/>
                        </w:rPr>
                        <w:t>nseibi@city.komoro.nagano.jp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rPr>
          <w:rFonts w:hint="eastAsia" w:ascii="BIZ UDP明朝 Medium" w:hAnsi="BIZ UDP明朝 Medium" w:eastAsia="BIZ UDP明朝 Medium"/>
        </w:rPr>
      </w:pPr>
    </w:p>
    <w:p>
      <w:pPr>
        <w:pStyle w:val="0"/>
        <w:ind w:left="0" w:leftChars="0" w:firstLine="240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加増池は、これまで農業用ため池として利用されてきましたが、近年は宅地開発や水田から畑作への転換が進んだことにより、農業用水としての利用はほとんど無くなっています。</w:t>
      </w:r>
    </w:p>
    <w:p>
      <w:pPr>
        <w:pStyle w:val="0"/>
        <w:ind w:left="0" w:leftChars="0" w:firstLine="240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また、この池は水道のように水源から給水する方式ではなく、雨水や湧水を貯めて農業用水として使う仕組みでしたが、現在は貯水も行っていない状況です。</w:t>
      </w:r>
    </w:p>
    <w:p>
      <w:pPr>
        <w:pStyle w:val="0"/>
        <w:ind w:left="0" w:leftChars="0" w:firstLine="240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一方で、加増池より高い場所でゲリラ豪雨などが発生</w:t>
      </w:r>
      <w:bookmarkStart w:id="0" w:name="_GoBack"/>
      <w:bookmarkEnd w:id="0"/>
      <w:r>
        <w:rPr>
          <w:rFonts w:hint="eastAsia" w:ascii="BIZ UDP明朝 Medium" w:hAnsi="BIZ UDP明朝 Medium" w:eastAsia="BIZ UDP明朝 Medium"/>
          <w:sz w:val="24"/>
        </w:rPr>
        <w:t>した場合、池の容量を超える水が流れ込み、堤（土手）を越えて水があふれたり、堤そのものが崩れたりすることで、池の下流にある住宅に大きな被害が生じるおそれがあります。</w:t>
      </w:r>
    </w:p>
    <w:p>
      <w:pPr>
        <w:pStyle w:val="0"/>
        <w:ind w:left="0" w:leftChars="0" w:firstLine="240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このような危険性を踏まえ、小諸市では危険なため池の廃止を順次進めています。</w:t>
      </w:r>
    </w:p>
    <w:p>
      <w:pPr>
        <w:pStyle w:val="0"/>
        <w:ind w:left="0" w:leftChars="0" w:firstLine="240" w:firstLineChars="1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加増池の廃止について、ご意見やご不明な点がございましたら、下記までお気軽にご連絡ください。</w:t>
      </w:r>
    </w:p>
    <w:p>
      <w:pPr>
        <w:pStyle w:val="0"/>
        <w:ind w:firstLine="210" w:firstLineChars="100"/>
        <w:jc w:val="left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/>
        </w:rPr>
        <mc:AlternateContent>
          <mc:Choice Requires="wpg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81280</wp:posOffset>
                </wp:positionV>
                <wp:extent cx="5245735" cy="2474595"/>
                <wp:effectExtent l="23495" t="23495" r="24130" b="24130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5735" cy="2474595"/>
                          <a:chOff x="1979" y="6973"/>
                          <a:chExt cx="7949" cy="3760"/>
                        </a:xfrm>
                      </wpg:grpSpPr>
                      <pic:pic xmlns:pic="http://schemas.openxmlformats.org/drawingml/2006/picture">
                        <pic:nvPicPr>
                          <pic:cNvPr id="1031" name="オブジェクト 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522" t="9952" b="34534"/>
                          <a:stretch>
                            <a:fillRect/>
                          </a:stretch>
                        </pic:blipFill>
                        <pic:spPr>
                          <a:xfrm>
                            <a:off x="1979" y="6973"/>
                            <a:ext cx="7949" cy="37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032" name="オブジェクト 0"/>
                        <wps:cNvSpPr/>
                        <wps:spPr>
                          <a:xfrm>
                            <a:off x="5610" y="8348"/>
                            <a:ext cx="547" cy="247"/>
                          </a:xfrm>
                          <a:prstGeom prst="round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none">
                            <a:schemeClr val="dk1"/>
                          </a:fontRef>
                        </wps:style>
                        <wps:bodyPr/>
                      </wps:wsp>
                      <wps:wsp>
                        <wps:cNvPr id="1033" name="オブジェクト 0"/>
                        <wps:cNvSpPr/>
                        <wps:spPr>
                          <a:xfrm rot="420000">
                            <a:off x="5598" y="8598"/>
                            <a:ext cx="549" cy="11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 extrusionOk="1">
                                <a:moveTo>
                                  <a:pt x="0" y="21600"/>
                                </a:moveTo>
                                <a:lnTo>
                                  <a:pt x="4026" y="713"/>
                                </a:lnTo>
                                <a:lnTo>
                                  <a:pt x="17846" y="0"/>
                                </a:lnTo>
                                <a:lnTo>
                                  <a:pt x="21600" y="1945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99000">
                                <a:schemeClr val="accent1">
                                  <a:alpha val="44000"/>
                                  <a:lumMod val="40000"/>
                                  <a:lumOff val="60000"/>
                                </a:schemeClr>
                              </a:gs>
                              <a:gs pos="100000">
                                <a:srgbClr val="90D7F0">
                                  <a:alpha val="4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4" name="オブジェクト 0"/>
                        <wps:cNvSpPr txBox="1"/>
                        <wps:spPr>
                          <a:xfrm>
                            <a:off x="7076" y="8210"/>
                            <a:ext cx="1455" cy="5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pacing w:line="200" w:lineRule="exact"/>
                                <w:jc w:val="center"/>
                                <w:rPr>
                                  <w:rFonts w:hint="eastAsia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破堤した場合の</w:t>
                              </w:r>
                            </w:p>
                            <w:p>
                              <w:pPr>
                                <w:pStyle w:val="0"/>
                                <w:spacing w:line="20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被害予想区域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 anchor="ctr"/>
                      </wps:wsp>
                      <wps:wsp>
                        <wps:cNvPr id="1035" name="オブジェクト 0"/>
                        <wps:cNvSpPr/>
                        <wps:spPr>
                          <a:xfrm flipH="1">
                            <a:off x="6252" y="8595"/>
                            <a:ext cx="824" cy="552"/>
                          </a:xfrm>
                          <a:prstGeom prst="line">
                            <a:avLst/>
                          </a:prstGeom>
                          <a:ln w="19050" cap="flat" cmpd="sng" algn="ctr">
                            <a:solidFill>
                              <a:schemeClr val="accent1"/>
                            </a:solidFill>
                            <a:prstDash val="solid"/>
                            <a:miter lim="800000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6" name="オブジェクト 0"/>
                        <wps:cNvSpPr txBox="1"/>
                        <wps:spPr>
                          <a:xfrm>
                            <a:off x="2062" y="7045"/>
                            <a:ext cx="1690" cy="4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 cmpd="sng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位　置　図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z-index:3;height:194.85pt;width:413.05pt;mso-position-horizontal-relative:text;position:absolute;margin-top:6.4pt;margin-left:37.6pt;mso-position-vertical-relative:text;" coordsize="7949,3760" coordorigin="1979,6973" o:spid="_x0000_s1030" o:allowincell="t" o:allowoverlap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オブジェクト 0" style="position:absolute;left:1979;top:6973;height:3760;width:7949;" o:spid="_x0000_s1031" filled="f" stroked="t" strokecolor="#000000 [3213]" o:spt="75" type="#_x0000_t75">
                  <v:fill/>
                  <v:stroke filltype="solid"/>
                  <v:imagedata cropleft="4274f" croptop="6522f" cropbottom="22632f" o:title="" r:id="rId5"/>
                  <w10:wrap type="none" anchorx="text" anchory="text"/>
                </v:shape>
                <v:roundrect id="オブジェクト 0" style="position:absolute;left:5610;top:8348;height:247;width:547;" o:spid="_x0000_s1032" filled="f" stroked="t" strokecolor="#ff0000" strokeweight="1.5pt" o:spt="2" arcsize="10923f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roundrect>
                <v:shape id="オブジェクト 0" style="rotation:7;position:absolute;left:5598;top:8598;height:1176;width:549;" coordsize="21600,21600" o:spid="_x0000_s1033" filled="t" fillcolor="#bdd7ee" stroked="t" strokecolor="#00b0f0" strokeweight="1pt" o:spt="100" path="m0,21600l0,21600l4026,713l17846,0l21600,19450l0,21600xe">
                  <v:path textboxrect="0,0,21600,21600" arrowok="true"/>
                  <v:fill type="gradient" opacity="28835f" color2="#90d7f0" focus="100%" o:opacity2="29491f" rotate="t"/>
                  <v:stroke linestyle="single" miterlimit="8" endcap="flat" dashstyle="solid" filltype="solid"/>
                  <v:textbox style="layout-flow:horizontal;"/>
                  <v:imagedata o:title=""/>
                  <w10:wrap type="none" anchorx="text" anchory="tex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オブジェクト 0" style="position:absolute;left:7076;top:8210;height:573;width:1455;v-text-anchor:middle;" o:spid="_x0000_s1034" filled="t" fillcolor="#ffffff [3201]" stroked="t" strokecolor="#000000 [3213]" strokeweight="0.5pt" o:spt="202" type="#_x0000_t202">
                  <v:fill/>
                  <v:stroke linestyle="single" filltype="solid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spacing w:line="200" w:lineRule="exact"/>
                          <w:jc w:val="center"/>
                          <w:rPr>
                            <w:rFonts w:hint="eastAsia"/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破堤した場合の</w:t>
                        </w:r>
                      </w:p>
                      <w:p>
                        <w:pPr>
                          <w:pStyle w:val="0"/>
                          <w:spacing w:line="200" w:lineRule="exact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被害予想区域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line id="オブジェクト 0" style="position:absolute;left:6252;top:8595;height:552;width:824;flip:x;" o:spid="_x0000_s1035" filled="f" stroked="t" strokecolor="#5b9bd5 [3204]" strokeweight="1.5pt" o:spt="20" from="6252,8595" to="7076,9147">
                  <v:fill/>
                  <v:stroke linestyle="single" miterlimit="8" endcap="flat" dashstyle="solid" filltype="solid" endarrow="block"/>
                  <v:textbox style="layout-flow:horizontal;"/>
                  <v:imagedata o:title=""/>
                  <w10:wrap type="none" anchorx="text" anchory="text"/>
                </v:line>
                <v:shape id="オブジェクト 0" style="position:absolute;left:2062;top:7045;height:438;width:1690;v-text-anchor:middle;" o:spid="_x0000_s1036" filled="t" fillcolor="#ffffff [3201]" stroked="t" strokecolor="#000000" strokeweight="0.5pt" o:spt="202" type="#_x0000_t202">
                  <v:fill/>
                  <v:stroke linestyle="single" filltype="solid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位　置　図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10" w:firstLineChars="100"/>
        <w:jc w:val="left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400050</wp:posOffset>
            </wp:positionH>
            <wp:positionV relativeFrom="paragraph">
              <wp:posOffset>45085</wp:posOffset>
            </wp:positionV>
            <wp:extent cx="5400040" cy="2152015"/>
            <wp:effectExtent l="0" t="0" r="0" b="0"/>
            <wp:wrapNone/>
            <wp:docPr id="103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220" w:firstLineChars="100"/>
        <w:jc w:val="left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2"/>
        </w:rPr>
        <w:t>※廃止工法は、堤体の一部撤去を第一に検討中です。</w:t>
      </w:r>
    </w:p>
    <w:p>
      <w:pPr>
        <w:pStyle w:val="0"/>
        <w:ind w:firstLine="440" w:firstLineChars="200"/>
        <w:jc w:val="left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2"/>
        </w:rPr>
        <w:t>廃止工事は、令和</w:t>
      </w:r>
      <w:r>
        <w:rPr>
          <w:rFonts w:hint="eastAsia" w:ascii="BIZ UDP明朝 Medium" w:hAnsi="BIZ UDP明朝 Medium" w:eastAsia="BIZ UDP明朝 Medium"/>
          <w:sz w:val="22"/>
        </w:rPr>
        <w:t>10</w:t>
      </w:r>
      <w:r>
        <w:rPr>
          <w:rFonts w:hint="eastAsia" w:ascii="BIZ UDP明朝 Medium" w:hAnsi="BIZ UDP明朝 Medium" w:eastAsia="BIZ UDP明朝 Medium"/>
          <w:sz w:val="22"/>
        </w:rPr>
        <w:t>年以降を予定しています。</w:t>
      </w:r>
    </w:p>
    <w:sectPr>
      <w:pgSz w:w="11906" w:h="16838"/>
      <w:pgMar w:top="1445" w:right="1175" w:bottom="633" w:left="107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248</TotalTime>
  <Pages>1</Pages>
  <Words>16</Words>
  <Characters>515</Characters>
  <Application>JUST Note</Application>
  <Lines>50</Lines>
  <Paragraphs>17</Paragraphs>
  <CharactersWithSpaces>527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U0545</dc:creator>
  <cp:lastModifiedBy>U0545</cp:lastModifiedBy>
  <cp:lastPrinted>2026-08-12T01:44:46Z</cp:lastPrinted>
  <dcterms:created xsi:type="dcterms:W3CDTF">2026-07-27T04:38:00Z</dcterms:created>
  <dcterms:modified xsi:type="dcterms:W3CDTF">2026-08-12T01:44:53Z</dcterms:modified>
  <cp:revision>4</cp:revision>
</cp:coreProperties>
</file>